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98" w:rsidRDefault="00D54298" w:rsidP="00D54298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0966F8">
        <w:rPr>
          <w:noProof/>
        </w:rPr>
        <w:drawing>
          <wp:inline distT="0" distB="0" distL="0" distR="0">
            <wp:extent cx="5940425" cy="59185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66F8">
        <w:rPr>
          <w:b/>
          <w:color w:val="365F91" w:themeColor="accent1" w:themeShade="BF"/>
          <w:sz w:val="24"/>
          <w:szCs w:val="24"/>
        </w:rPr>
        <w:t xml:space="preserve"> </w:t>
      </w:r>
    </w:p>
    <w:p w:rsidR="00D54298" w:rsidRDefault="00D54298" w:rsidP="00D54298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 w:rsidRPr="00D56A38">
        <w:rPr>
          <w:b/>
          <w:color w:val="365F91" w:themeColor="accent1" w:themeShade="BF"/>
          <w:sz w:val="24"/>
          <w:szCs w:val="24"/>
        </w:rPr>
        <w:t xml:space="preserve">Государственное бюджетное </w:t>
      </w:r>
      <w:r>
        <w:rPr>
          <w:b/>
          <w:color w:val="365F91" w:themeColor="accent1" w:themeShade="BF"/>
          <w:sz w:val="24"/>
          <w:szCs w:val="24"/>
        </w:rPr>
        <w:t>профессиональное</w:t>
      </w:r>
      <w:r w:rsidRPr="00D56A38">
        <w:rPr>
          <w:b/>
          <w:color w:val="365F91" w:themeColor="accent1" w:themeShade="BF"/>
          <w:sz w:val="24"/>
          <w:szCs w:val="24"/>
        </w:rPr>
        <w:t xml:space="preserve"> образовательное учреждение  </w:t>
      </w:r>
    </w:p>
    <w:p w:rsidR="00D54298" w:rsidRDefault="00D54298" w:rsidP="00D54298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«</w:t>
      </w:r>
      <w:proofErr w:type="spellStart"/>
      <w:r>
        <w:rPr>
          <w:b/>
          <w:color w:val="365F91" w:themeColor="accent1" w:themeShade="BF"/>
          <w:sz w:val="24"/>
          <w:szCs w:val="24"/>
        </w:rPr>
        <w:t>Буденновский</w:t>
      </w:r>
      <w:proofErr w:type="spellEnd"/>
      <w:r w:rsidRPr="00D56A38">
        <w:rPr>
          <w:b/>
          <w:color w:val="365F91" w:themeColor="accent1" w:themeShade="BF"/>
          <w:sz w:val="24"/>
          <w:szCs w:val="24"/>
        </w:rPr>
        <w:t xml:space="preserve"> политехнический колледж», </w:t>
      </w:r>
      <w:r w:rsidR="003C0FCC">
        <w:rPr>
          <w:b/>
          <w:color w:val="365F91" w:themeColor="accent1" w:themeShade="BF"/>
          <w:sz w:val="24"/>
          <w:szCs w:val="24"/>
        </w:rPr>
        <w:t>ЯНВАРЬ 2022 г.</w:t>
      </w:r>
    </w:p>
    <w:p w:rsidR="00D54298" w:rsidRDefault="00D54298" w:rsidP="00D54298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</w:p>
    <w:p w:rsidR="00D54298" w:rsidRDefault="00235904" w:rsidP="003408B3">
      <w:pPr>
        <w:spacing w:after="0"/>
        <w:jc w:val="center"/>
        <w:rPr>
          <w:b/>
          <w:color w:val="365F91" w:themeColor="accent1" w:themeShade="BF"/>
          <w:sz w:val="24"/>
          <w:szCs w:val="24"/>
        </w:rPr>
      </w:pPr>
      <w:r w:rsidRPr="00235904">
        <w:rPr>
          <w:b/>
          <w:color w:val="365F91" w:themeColor="accent1" w:themeShade="BF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7pt;height:50.25pt" fillcolor="blue" strokecolor="#0070c0">
            <v:fill color2="fill lighten(51)" angle="-135" focusposition=".5,.5" focussize="" method="linear sigma" focus="100%" type="gradient"/>
            <v:shadow color="#868686"/>
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<v:textpath style="font-family:&quot;Georgia&quot;;font-size:28pt;font-weight:bold;font-style:italic;v-text-kern:t" trim="t" fitpath="t" string="10 СПОСОБОВ СОХРАНИТЬ ЭНЕРГИЮ &#10;В ТЕЧЕНИЕ РАБОЧЕГО ДНЯ"/>
          </v:shape>
        </w:pict>
      </w:r>
    </w:p>
    <w:p w:rsidR="00AE5E4F" w:rsidRDefault="003408B3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noProof/>
          <w:color w:val="2626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10160</wp:posOffset>
            </wp:positionV>
            <wp:extent cx="2905760" cy="1943100"/>
            <wp:effectExtent l="19050" t="0" r="8890" b="0"/>
            <wp:wrapThrough wrapText="bothSides">
              <wp:wrapPolygon edited="0">
                <wp:start x="-142" y="0"/>
                <wp:lineTo x="-142" y="21388"/>
                <wp:lineTo x="21666" y="21388"/>
                <wp:lineTo x="21666" y="0"/>
                <wp:lineTo x="-142" y="0"/>
              </wp:wrapPolygon>
            </wp:wrapThrough>
            <wp:docPr id="29" name="Рисунок 29" descr="Обычно переутомление - это результат наших собственных усилий: мы слишком упорно игнорируем собственные потреб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бычно переутомление - это результат наших собственных усилий: мы слишком упорно игнорируем собственные потреб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 Если вся ваша энергия остается на работе, вероятно, вы делаете что-то не так. </w:t>
      </w:r>
      <w:r w:rsidR="003408B3">
        <w:rPr>
          <w:rFonts w:ascii="Bookman Old Style" w:hAnsi="Bookman Old Style" w:cs="Arial"/>
          <w:color w:val="262626"/>
        </w:rPr>
        <w:t>Возможные способы</w:t>
      </w:r>
      <w:r w:rsidRPr="003408B3">
        <w:rPr>
          <w:rFonts w:ascii="Bookman Old Style" w:hAnsi="Bookman Old Style" w:cs="Arial"/>
          <w:color w:val="262626"/>
        </w:rPr>
        <w:t>, как эффективно расходовать свою энергию и где можно найти неожиданные источники для нее.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FF0000"/>
          <w:sz w:val="24"/>
          <w:szCs w:val="24"/>
        </w:rPr>
      </w:pPr>
      <w:r w:rsidRPr="003408B3">
        <w:rPr>
          <w:rFonts w:ascii="Bookman Old Style" w:hAnsi="Bookman Old Style" w:cs="Arial"/>
          <w:color w:val="FF0000"/>
          <w:sz w:val="24"/>
          <w:szCs w:val="24"/>
        </w:rPr>
        <w:t>1. Занимайтесь тем, что любите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>Начнем с очевидного. Мы никогда не будем чувствовать воодушевления в конце рабочего дня, если предыдущие 8 часов занимались тем, что ненавидим. Согласно исследованиям канадского Университета в Альберте, для того, чтобы чувствовать себя счастливее и меньше уставать на работе, надо четко представлять цель того, что мы делаем. Каждый день старайтесь думать о том, кому ваша работа могла бы принести пользу, пусть даже незначительную. У всякой работы есть результат, который кому-нибудь да нужен, помните об этом. Затем сфокусируйтесь на том, что лично вам дает ваша работа, какие ваши потребности с помощью нее удовлетворяются и какие цели достигаются. И наконец, старайтесь каждый день отмечать, что сегодня произошло хорошего на работе. Чем чаще вы будете проделывать это простое трехступенчатое упражнение, тем счастливее и энергичнее вы будете себя ощущать, тем меньше шанс довести себя до переутомления.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6600CC"/>
          <w:sz w:val="24"/>
          <w:szCs w:val="24"/>
        </w:rPr>
      </w:pPr>
      <w:r w:rsidRPr="003408B3">
        <w:rPr>
          <w:rFonts w:ascii="Bookman Old Style" w:hAnsi="Bookman Old Style" w:cs="Arial"/>
          <w:color w:val="6600CC"/>
          <w:sz w:val="24"/>
          <w:szCs w:val="24"/>
        </w:rPr>
        <w:t>2. Открывайте окна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Во-первых, проветривая помещение, мы его охлаждаем. Мы гораздо больше устаем на работе, когда температура воздуха достигает 28°C и выше. Во-вторых, открывая окна, мы снижаем концентрацию углекислого газа, который некоторые эксперты также связывают с рабочим переутомлением. Если окон в вашем </w:t>
      </w:r>
      <w:r w:rsidR="003408B3">
        <w:rPr>
          <w:rFonts w:ascii="Bookman Old Style" w:hAnsi="Bookman Old Style" w:cs="Arial"/>
          <w:color w:val="262626"/>
        </w:rPr>
        <w:t>кабинете</w:t>
      </w:r>
      <w:r w:rsidRPr="003408B3">
        <w:rPr>
          <w:rFonts w:ascii="Bookman Old Style" w:hAnsi="Bookman Old Style" w:cs="Arial"/>
          <w:color w:val="262626"/>
        </w:rPr>
        <w:t xml:space="preserve"> мало или их нет вовсе, заведите растения: они поглощают углекислый газ и прочие загрязнители окружающей среды, которые могут способствовать переутомлению. Кроме того, они просто радуют глаз.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00CC99"/>
          <w:sz w:val="24"/>
          <w:szCs w:val="24"/>
        </w:rPr>
      </w:pPr>
      <w:r w:rsidRPr="003408B3">
        <w:rPr>
          <w:rFonts w:ascii="Bookman Old Style" w:hAnsi="Bookman Old Style" w:cs="Arial"/>
          <w:color w:val="00CC99"/>
          <w:sz w:val="24"/>
          <w:szCs w:val="24"/>
        </w:rPr>
        <w:t>3. Сидите прямо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Если вы весь день </w:t>
      </w:r>
      <w:proofErr w:type="gramStart"/>
      <w:r w:rsidRPr="003408B3">
        <w:rPr>
          <w:rFonts w:ascii="Bookman Old Style" w:hAnsi="Bookman Old Style" w:cs="Arial"/>
          <w:color w:val="262626"/>
        </w:rPr>
        <w:t>сидите</w:t>
      </w:r>
      <w:proofErr w:type="gramEnd"/>
      <w:r w:rsidRPr="003408B3">
        <w:rPr>
          <w:rFonts w:ascii="Bookman Old Style" w:hAnsi="Bookman Old Style" w:cs="Arial"/>
          <w:color w:val="262626"/>
        </w:rPr>
        <w:t xml:space="preserve"> ссутулившись, то вы подвергаете свои мышцы напряжению, кото</w:t>
      </w:r>
      <w:r w:rsidR="003408B3">
        <w:rPr>
          <w:rFonts w:ascii="Bookman Old Style" w:hAnsi="Bookman Old Style" w:cs="Arial"/>
          <w:color w:val="262626"/>
        </w:rPr>
        <w:t xml:space="preserve">рое провоцирует переутомление. </w:t>
      </w:r>
      <w:r w:rsidRPr="003408B3">
        <w:rPr>
          <w:rFonts w:ascii="Bookman Old Style" w:hAnsi="Bookman Old Style" w:cs="Arial"/>
          <w:color w:val="262626"/>
        </w:rPr>
        <w:t>Когда вы сутулитесь, вы чувствуете себя менее привлекательными, это сказывается на настроении и, как следствие, вызывает усталость</w:t>
      </w:r>
      <w:r w:rsidR="003408B3">
        <w:rPr>
          <w:rFonts w:ascii="Bookman Old Style" w:hAnsi="Bookman Old Style" w:cs="Arial"/>
          <w:color w:val="262626"/>
        </w:rPr>
        <w:t>. Сид</w:t>
      </w:r>
      <w:r w:rsidR="00AE5E4F">
        <w:rPr>
          <w:rFonts w:ascii="Bookman Old Style" w:hAnsi="Bookman Old Style" w:cs="Arial"/>
          <w:color w:val="262626"/>
        </w:rPr>
        <w:t>и</w:t>
      </w:r>
      <w:r w:rsidR="003408B3">
        <w:rPr>
          <w:rFonts w:ascii="Bookman Old Style" w:hAnsi="Bookman Old Style" w:cs="Arial"/>
          <w:color w:val="262626"/>
        </w:rPr>
        <w:t>те</w:t>
      </w:r>
      <w:r w:rsidRPr="003408B3">
        <w:rPr>
          <w:rFonts w:ascii="Bookman Old Style" w:hAnsi="Bookman Old Style" w:cs="Arial"/>
          <w:color w:val="262626"/>
        </w:rPr>
        <w:t xml:space="preserve"> прямо на стуле, так, словно бы кто-то пытается мягко вытянуть вас из него.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009900"/>
          <w:sz w:val="24"/>
          <w:szCs w:val="24"/>
        </w:rPr>
      </w:pPr>
      <w:r w:rsidRPr="003408B3">
        <w:rPr>
          <w:rFonts w:ascii="Bookman Old Style" w:hAnsi="Bookman Old Style" w:cs="Arial"/>
          <w:color w:val="009900"/>
          <w:sz w:val="24"/>
          <w:szCs w:val="24"/>
        </w:rPr>
        <w:t>4. Проводите ревизию выполненных и неоконченных дел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>Незавершенные дела отнимают у нас энергию. Мысли о них будут преследовать нас дома, не давая отдохнуть. Но если в конце дня выделить себе время, чтобы провести ревизию того, что мы успели сделать за сегодня, и составить список заданий на завтрашний день, есть шанс уйти с работы с чувством удовлетворения от выполненных дел и с зарядом энергии.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FF9900"/>
          <w:sz w:val="24"/>
          <w:szCs w:val="24"/>
        </w:rPr>
      </w:pPr>
      <w:r w:rsidRPr="003408B3">
        <w:rPr>
          <w:rFonts w:ascii="Bookman Old Style" w:hAnsi="Bookman Old Style" w:cs="Arial"/>
          <w:color w:val="FF9900"/>
          <w:sz w:val="24"/>
          <w:szCs w:val="24"/>
        </w:rPr>
        <w:lastRenderedPageBreak/>
        <w:t>5. Следите за экраном компьютера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>Если ваши глаза устают к концу дня, дело может быть в плохо настроенном мониторе компьютера. Офтальмологи рекомендует выбирать шрифты, которые легче воспринимаются глазами, не меньше 12-го кегля. Важно, чтобы сам монитор располагался на расстоянии от 33 до 59 см от лица, а центр экрана был примерно на одном уровне с вашими глазами. И конечно, не забывайте протирать экран от пыли – она может искажать изображение, давая дополнительную нагрузку вашим глазам.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0066FF"/>
          <w:sz w:val="24"/>
          <w:szCs w:val="24"/>
        </w:rPr>
      </w:pPr>
      <w:r w:rsidRPr="003408B3">
        <w:rPr>
          <w:rFonts w:ascii="Bookman Old Style" w:hAnsi="Bookman Old Style" w:cs="Arial"/>
          <w:color w:val="0066FF"/>
          <w:sz w:val="24"/>
          <w:szCs w:val="24"/>
        </w:rPr>
        <w:t>6. Используйте голубой свет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Исследователи Университета </w:t>
      </w:r>
      <w:proofErr w:type="spellStart"/>
      <w:r w:rsidRPr="003408B3">
        <w:rPr>
          <w:rFonts w:ascii="Bookman Old Style" w:hAnsi="Bookman Old Style" w:cs="Arial"/>
          <w:color w:val="262626"/>
        </w:rPr>
        <w:t>Суррея</w:t>
      </w:r>
      <w:proofErr w:type="spellEnd"/>
      <w:r w:rsidRPr="003408B3">
        <w:rPr>
          <w:rFonts w:ascii="Bookman Old Style" w:hAnsi="Bookman Old Style" w:cs="Arial"/>
          <w:color w:val="262626"/>
        </w:rPr>
        <w:t xml:space="preserve">, Англия, выяснили, что те, кто </w:t>
      </w:r>
      <w:proofErr w:type="gramStart"/>
      <w:r w:rsidRPr="003408B3">
        <w:rPr>
          <w:rFonts w:ascii="Bookman Old Style" w:hAnsi="Bookman Old Style" w:cs="Arial"/>
          <w:color w:val="262626"/>
        </w:rPr>
        <w:t>заменил обычные белые лампочки на лампочки</w:t>
      </w:r>
      <w:proofErr w:type="gramEnd"/>
      <w:r w:rsidRPr="003408B3">
        <w:rPr>
          <w:rFonts w:ascii="Bookman Old Style" w:hAnsi="Bookman Old Style" w:cs="Arial"/>
          <w:color w:val="262626"/>
        </w:rPr>
        <w:t xml:space="preserve"> с синеватым оттенком (которые ближе к естественному дневному свету), чувствовали себ</w:t>
      </w:r>
      <w:r w:rsidR="003408B3">
        <w:rPr>
          <w:rFonts w:ascii="Bookman Old Style" w:hAnsi="Bookman Old Style" w:cs="Arial"/>
          <w:color w:val="262626"/>
        </w:rPr>
        <w:t xml:space="preserve">я менее сонными в течение дня. </w:t>
      </w:r>
      <w:r w:rsidRPr="003408B3">
        <w:rPr>
          <w:rFonts w:ascii="Bookman Old Style" w:hAnsi="Bookman Old Style" w:cs="Arial"/>
          <w:color w:val="262626"/>
        </w:rPr>
        <w:t xml:space="preserve">Голубой свет стимулирует </w:t>
      </w:r>
      <w:proofErr w:type="spellStart"/>
      <w:r w:rsidRPr="003408B3">
        <w:rPr>
          <w:rFonts w:ascii="Bookman Old Style" w:hAnsi="Bookman Old Style" w:cs="Arial"/>
          <w:color w:val="262626"/>
        </w:rPr>
        <w:t>меланопсиновые</w:t>
      </w:r>
      <w:proofErr w:type="spellEnd"/>
      <w:r w:rsidRPr="003408B3">
        <w:rPr>
          <w:rFonts w:ascii="Bookman Old Style" w:hAnsi="Bookman Old Style" w:cs="Arial"/>
          <w:color w:val="262626"/>
        </w:rPr>
        <w:t xml:space="preserve"> рецепторы в головном мозге, которые ответственны за поддержание состояние возбуждения в организме. </w:t>
      </w:r>
    </w:p>
    <w:p w:rsidR="00D54298" w:rsidRPr="003408B3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CC0066"/>
          <w:sz w:val="24"/>
          <w:szCs w:val="24"/>
        </w:rPr>
      </w:pPr>
      <w:r w:rsidRPr="003408B3">
        <w:rPr>
          <w:rFonts w:ascii="Bookman Old Style" w:hAnsi="Bookman Old Style" w:cs="Arial"/>
          <w:color w:val="CC0066"/>
          <w:sz w:val="24"/>
          <w:szCs w:val="24"/>
        </w:rPr>
        <w:t>7. Пейте лакричный чай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Наши надпочечники вырабатывают стимулирующие гормоны, которые помогают нам бодрствовать в течение дня. Их действие особенно сильно в начале дня после пробуждения и постепенно снижается к вечеру. Но при небольших сбоях в организме снижение их действия может начинаться уже в середине дня, провоцируя послеобеденную сонливость и вечернюю апатию. Основная профилактическая рекомендация для восстановления деятельности надпочечников – это уменьшение стрессовых факторов. Но в то же время </w:t>
      </w:r>
      <w:r w:rsidR="00AE5E4F">
        <w:rPr>
          <w:rFonts w:ascii="Bookman Old Style" w:hAnsi="Bookman Old Style" w:cs="Arial"/>
          <w:color w:val="262626"/>
        </w:rPr>
        <w:t>врачи советую</w:t>
      </w:r>
      <w:r w:rsidRPr="003408B3">
        <w:rPr>
          <w:rFonts w:ascii="Bookman Old Style" w:hAnsi="Bookman Old Style" w:cs="Arial"/>
          <w:color w:val="262626"/>
        </w:rPr>
        <w:t xml:space="preserve">т употреблять лакричный чай, который стимулирует работу </w:t>
      </w:r>
      <w:proofErr w:type="spellStart"/>
      <w:r w:rsidRPr="003408B3">
        <w:rPr>
          <w:rFonts w:ascii="Bookman Old Style" w:hAnsi="Bookman Old Style" w:cs="Arial"/>
          <w:color w:val="262626"/>
        </w:rPr>
        <w:t>адренорецепторов</w:t>
      </w:r>
      <w:proofErr w:type="spellEnd"/>
      <w:r w:rsidRPr="003408B3">
        <w:rPr>
          <w:rFonts w:ascii="Bookman Old Style" w:hAnsi="Bookman Old Style" w:cs="Arial"/>
          <w:color w:val="262626"/>
        </w:rPr>
        <w:t>, а потому может оказать временный положительный эффект на работу вашего организма.</w:t>
      </w:r>
    </w:p>
    <w:p w:rsidR="00D54298" w:rsidRPr="00AE5E4F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990099"/>
          <w:sz w:val="24"/>
          <w:szCs w:val="24"/>
        </w:rPr>
      </w:pPr>
      <w:r w:rsidRPr="00AE5E4F">
        <w:rPr>
          <w:rFonts w:ascii="Bookman Old Style" w:hAnsi="Bookman Old Style" w:cs="Arial"/>
          <w:color w:val="990099"/>
          <w:sz w:val="24"/>
          <w:szCs w:val="24"/>
        </w:rPr>
        <w:t>8. Пейте воду после каждого телефонного звонка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>Если ваша работа предполагает частые телефонные разговоры, причиной вашей усталости может стать дегидратация. Дело в том, что, когда мы разговариваем, влага со слизистых оболочек ротовой полости испаряется. Чем больше дегидратация, тем сильнее сгущается кровь, тем меньше она способна переносить кислород. Возьмите в привычку делать несколько глотков воды после каждого телефонного разговора, они помогут как вашим голосовым связкам, так и в целом положительно скажутся на вашем самочувствии.</w:t>
      </w:r>
    </w:p>
    <w:p w:rsidR="00D54298" w:rsidRPr="00AE5E4F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66CCFF"/>
          <w:sz w:val="24"/>
          <w:szCs w:val="24"/>
        </w:rPr>
      </w:pPr>
      <w:r w:rsidRPr="00AE5E4F">
        <w:rPr>
          <w:rFonts w:ascii="Bookman Old Style" w:hAnsi="Bookman Old Style" w:cs="Arial"/>
          <w:color w:val="66CCFF"/>
          <w:sz w:val="24"/>
          <w:szCs w:val="24"/>
        </w:rPr>
        <w:t>9. Следите за своей талией</w:t>
      </w:r>
    </w:p>
    <w:p w:rsidR="00D54298" w:rsidRPr="003408B3" w:rsidRDefault="00D54298" w:rsidP="003408B3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В исследовании Института гигиены труда Национального Тайваньского университета было выявлено, что женщины, чей обхват талии был больше 80 сантиметров, уставали вдвое чаще своих более стройных коллег. Доктор Мэрилин </w:t>
      </w:r>
      <w:proofErr w:type="spellStart"/>
      <w:r w:rsidRPr="003408B3">
        <w:rPr>
          <w:rFonts w:ascii="Bookman Old Style" w:hAnsi="Bookman Old Style" w:cs="Arial"/>
          <w:color w:val="262626"/>
        </w:rPr>
        <w:t>Гленвил</w:t>
      </w:r>
      <w:proofErr w:type="spellEnd"/>
      <w:r w:rsidRPr="003408B3">
        <w:rPr>
          <w:rFonts w:ascii="Bookman Old Style" w:hAnsi="Bookman Old Style" w:cs="Arial"/>
          <w:color w:val="262626"/>
        </w:rPr>
        <w:t xml:space="preserve"> считает, что повышенная выработка гормонов стресса, особенно кортизола и адреналина, приводит к отложению жира в области живота. Поэтому, если вы будете стремиться к минимизации стресса и заодно следить за своими объемами, вы с большей вероятностью сможете научиться управлять своей энергией в течение всего дня.</w:t>
      </w:r>
    </w:p>
    <w:p w:rsidR="00D54298" w:rsidRPr="00AE5E4F" w:rsidRDefault="00D54298" w:rsidP="003408B3">
      <w:pPr>
        <w:pStyle w:val="3"/>
        <w:spacing w:before="75"/>
        <w:ind w:firstLine="709"/>
        <w:jc w:val="both"/>
        <w:textAlignment w:val="baseline"/>
        <w:rPr>
          <w:rFonts w:ascii="Bookman Old Style" w:hAnsi="Bookman Old Style" w:cs="Arial"/>
          <w:color w:val="FF6699"/>
          <w:sz w:val="24"/>
          <w:szCs w:val="24"/>
        </w:rPr>
      </w:pPr>
      <w:r w:rsidRPr="00AE5E4F">
        <w:rPr>
          <w:rFonts w:ascii="Bookman Old Style" w:hAnsi="Bookman Old Style" w:cs="Arial"/>
          <w:color w:val="FF6699"/>
          <w:sz w:val="24"/>
          <w:szCs w:val="24"/>
        </w:rPr>
        <w:t>10. Питайтесь правильно</w:t>
      </w:r>
    </w:p>
    <w:p w:rsidR="00D54298" w:rsidRPr="00AE5E4F" w:rsidRDefault="00D54298" w:rsidP="00AE5E4F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Bookman Old Style" w:hAnsi="Bookman Old Style" w:cs="Arial"/>
          <w:color w:val="262626"/>
        </w:rPr>
      </w:pPr>
      <w:r w:rsidRPr="003408B3">
        <w:rPr>
          <w:rFonts w:ascii="Bookman Old Style" w:hAnsi="Bookman Old Style" w:cs="Arial"/>
          <w:color w:val="262626"/>
        </w:rPr>
        <w:t xml:space="preserve">Если ваша энергия </w:t>
      </w:r>
      <w:proofErr w:type="gramStart"/>
      <w:r w:rsidRPr="003408B3">
        <w:rPr>
          <w:rFonts w:ascii="Bookman Old Style" w:hAnsi="Bookman Old Style" w:cs="Arial"/>
          <w:color w:val="262626"/>
        </w:rPr>
        <w:t>начинает убывать в районе обеденного перерыва и при этом вы замечаете</w:t>
      </w:r>
      <w:proofErr w:type="gramEnd"/>
      <w:r w:rsidRPr="003408B3">
        <w:rPr>
          <w:rFonts w:ascii="Bookman Old Style" w:hAnsi="Bookman Old Style" w:cs="Arial"/>
          <w:color w:val="262626"/>
        </w:rPr>
        <w:t xml:space="preserve"> тягу к сладкому, вероятно, причина этого кроется в том, что вы неправильно питаетесь. Уменьшите количество углеводов и </w:t>
      </w:r>
      <w:proofErr w:type="gramStart"/>
      <w:r w:rsidRPr="003408B3">
        <w:rPr>
          <w:rFonts w:ascii="Bookman Old Style" w:hAnsi="Bookman Old Style" w:cs="Arial"/>
          <w:color w:val="262626"/>
        </w:rPr>
        <w:t>замените их на сложные</w:t>
      </w:r>
      <w:proofErr w:type="gramEnd"/>
      <w:r w:rsidRPr="003408B3">
        <w:rPr>
          <w:rFonts w:ascii="Bookman Old Style" w:hAnsi="Bookman Old Style" w:cs="Arial"/>
          <w:color w:val="262626"/>
        </w:rPr>
        <w:t xml:space="preserve">, например на </w:t>
      </w:r>
      <w:proofErr w:type="spellStart"/>
      <w:r w:rsidRPr="003408B3">
        <w:rPr>
          <w:rFonts w:ascii="Bookman Old Style" w:hAnsi="Bookman Old Style" w:cs="Arial"/>
          <w:color w:val="262626"/>
        </w:rPr>
        <w:t>цельнозерновой</w:t>
      </w:r>
      <w:proofErr w:type="spellEnd"/>
      <w:r w:rsidRPr="003408B3">
        <w:rPr>
          <w:rFonts w:ascii="Bookman Old Style" w:hAnsi="Bookman Old Style" w:cs="Arial"/>
          <w:color w:val="262626"/>
        </w:rPr>
        <w:t xml:space="preserve"> хлеб или отруби, добавьте в свой рацион фрукты и овощи. Люди, которые </w:t>
      </w:r>
      <w:proofErr w:type="gramStart"/>
      <w:r w:rsidRPr="003408B3">
        <w:rPr>
          <w:rFonts w:ascii="Bookman Old Style" w:hAnsi="Bookman Old Style" w:cs="Arial"/>
          <w:color w:val="262626"/>
        </w:rPr>
        <w:t>питаются</w:t>
      </w:r>
      <w:proofErr w:type="gramEnd"/>
      <w:r w:rsidRPr="003408B3">
        <w:rPr>
          <w:rFonts w:ascii="Bookman Old Style" w:hAnsi="Bookman Old Style" w:cs="Arial"/>
          <w:color w:val="262626"/>
        </w:rPr>
        <w:t xml:space="preserve"> </w:t>
      </w:r>
      <w:r w:rsidR="00AE5E4F" w:rsidRPr="003408B3">
        <w:rPr>
          <w:rFonts w:ascii="Bookman Old Style" w:hAnsi="Bookman Old Style" w:cs="Arial"/>
          <w:color w:val="262626"/>
        </w:rPr>
        <w:t>сбалансировано</w:t>
      </w:r>
      <w:r w:rsidRPr="003408B3">
        <w:rPr>
          <w:rFonts w:ascii="Bookman Old Style" w:hAnsi="Bookman Old Style" w:cs="Arial"/>
          <w:color w:val="262626"/>
        </w:rPr>
        <w:t>, в среднем в 10 раз более энергичны, чем те, кто не включают в свой рацион полезные продукты.</w:t>
      </w:r>
    </w:p>
    <w:p w:rsidR="00D54298" w:rsidRPr="00AE5E4F" w:rsidRDefault="00D54298" w:rsidP="00D54298">
      <w:pPr>
        <w:shd w:val="clear" w:color="auto" w:fill="FFFFFF"/>
        <w:spacing w:after="0" w:line="240" w:lineRule="auto"/>
        <w:ind w:left="1069"/>
        <w:jc w:val="right"/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  <w:r w:rsidRPr="00AE5E4F">
        <w:rPr>
          <w:rFonts w:ascii="Book Antiqua" w:eastAsia="Times New Roman" w:hAnsi="Book Antiqua" w:cs="Times New Roman"/>
          <w:b/>
          <w:i/>
          <w:iCs/>
          <w:color w:val="002060"/>
          <w:sz w:val="24"/>
          <w:szCs w:val="24"/>
          <w:bdr w:val="none" w:sz="0" w:space="0" w:color="auto" w:frame="1"/>
        </w:rPr>
        <w:t>С наилучшими пожеланиями,</w:t>
      </w:r>
    </w:p>
    <w:p w:rsidR="00D54298" w:rsidRPr="00AE5E4F" w:rsidRDefault="00D54298" w:rsidP="00D54298">
      <w:pPr>
        <w:spacing w:after="0" w:line="240" w:lineRule="auto"/>
        <w:ind w:left="1069"/>
        <w:jc w:val="right"/>
        <w:textAlignment w:val="baseline"/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r w:rsidRPr="00AE5E4F"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  <w:t>Педагог-психолог</w:t>
      </w:r>
    </w:p>
    <w:p w:rsidR="00260179" w:rsidRPr="00AE5E4F" w:rsidRDefault="003C0FCC" w:rsidP="00AE5E4F">
      <w:pPr>
        <w:spacing w:after="0" w:line="240" w:lineRule="auto"/>
        <w:ind w:left="1069"/>
        <w:jc w:val="right"/>
        <w:textAlignment w:val="baseline"/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proofErr w:type="spellStart"/>
      <w:r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  <w:t>Таилова</w:t>
      </w:r>
      <w:proofErr w:type="spellEnd"/>
      <w:r>
        <w:rPr>
          <w:rFonts w:ascii="Book Antiqua" w:eastAsia="Times New Roman" w:hAnsi="Book Antiqua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М.М.</w:t>
      </w:r>
    </w:p>
    <w:sectPr w:rsidR="00260179" w:rsidRPr="00AE5E4F" w:rsidSect="00D5429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4298"/>
    <w:rsid w:val="00235904"/>
    <w:rsid w:val="00260179"/>
    <w:rsid w:val="003408B3"/>
    <w:rsid w:val="003C0FCC"/>
    <w:rsid w:val="00840C3D"/>
    <w:rsid w:val="00AE5E4F"/>
    <w:rsid w:val="00D5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04"/>
  </w:style>
  <w:style w:type="paragraph" w:styleId="1">
    <w:name w:val="heading 1"/>
    <w:basedOn w:val="a"/>
    <w:link w:val="10"/>
    <w:uiPriority w:val="9"/>
    <w:qFormat/>
    <w:rsid w:val="00D54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5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42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D542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ide-title">
    <w:name w:val="side-title"/>
    <w:basedOn w:val="a0"/>
    <w:rsid w:val="00D54298"/>
  </w:style>
  <w:style w:type="character" w:styleId="a6">
    <w:name w:val="Hyperlink"/>
    <w:basedOn w:val="a0"/>
    <w:uiPriority w:val="99"/>
    <w:semiHidden/>
    <w:unhideWhenUsed/>
    <w:rsid w:val="00D5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1A35-6AC8-44C4-9277-6C2343DE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rpk</dc:creator>
  <cp:keywords/>
  <dc:description/>
  <cp:lastModifiedBy>Admin</cp:lastModifiedBy>
  <cp:revision>3</cp:revision>
  <dcterms:created xsi:type="dcterms:W3CDTF">2016-02-02T05:59:00Z</dcterms:created>
  <dcterms:modified xsi:type="dcterms:W3CDTF">2022-01-18T12:31:00Z</dcterms:modified>
</cp:coreProperties>
</file>