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E5272" w14:textId="1512A710" w:rsidR="00DC0B5C" w:rsidRPr="000B3EED" w:rsidRDefault="00DC0B5C" w:rsidP="000B3EED">
      <w:pPr>
        <w:jc w:val="right"/>
        <w:rPr>
          <w:rFonts w:ascii="Times New Roman" w:hAnsi="Times New Roman" w:cs="Times New Roman"/>
          <w:b/>
          <w:sz w:val="24"/>
        </w:rPr>
      </w:pPr>
      <w:r w:rsidRPr="000B3EED">
        <w:rPr>
          <w:rFonts w:ascii="Times New Roman" w:hAnsi="Times New Roman" w:cs="Times New Roman"/>
          <w:b/>
          <w:sz w:val="24"/>
        </w:rPr>
        <w:t xml:space="preserve">ПРИЛОЖЕНИЕ </w:t>
      </w:r>
      <w:r w:rsidR="002A33C2" w:rsidRPr="000B3EED">
        <w:rPr>
          <w:rFonts w:ascii="Times New Roman" w:hAnsi="Times New Roman" w:cs="Times New Roman"/>
          <w:b/>
          <w:sz w:val="24"/>
        </w:rPr>
        <w:t>4</w:t>
      </w:r>
    </w:p>
    <w:p w14:paraId="672DDF51" w14:textId="5A40AB08" w:rsidR="00DC0B5C" w:rsidRPr="000B3EED" w:rsidRDefault="00DC0B5C" w:rsidP="000B3EED">
      <w:pPr>
        <w:jc w:val="right"/>
        <w:rPr>
          <w:rFonts w:ascii="Times New Roman" w:hAnsi="Times New Roman" w:cs="Times New Roman"/>
          <w:b/>
          <w:bCs/>
          <w:kern w:val="32"/>
          <w:sz w:val="24"/>
          <w:lang w:eastAsia="x-none"/>
        </w:rPr>
      </w:pPr>
      <w:r w:rsidRPr="000B3EED">
        <w:rPr>
          <w:rFonts w:ascii="Times New Roman" w:hAnsi="Times New Roman" w:cs="Times New Roman"/>
          <w:b/>
          <w:bCs/>
          <w:kern w:val="32"/>
          <w:sz w:val="24"/>
          <w:lang w:eastAsia="x-none"/>
        </w:rPr>
        <w:t>к</w:t>
      </w:r>
      <w:r w:rsidR="008B43DB" w:rsidRPr="000B3EED">
        <w:rPr>
          <w:rFonts w:ascii="Times New Roman" w:hAnsi="Times New Roman" w:cs="Times New Roman"/>
          <w:b/>
          <w:bCs/>
          <w:kern w:val="32"/>
          <w:sz w:val="24"/>
          <w:lang w:eastAsia="x-none"/>
        </w:rPr>
        <w:t xml:space="preserve"> ОПОП-П</w:t>
      </w:r>
      <w:r w:rsidR="00C32269" w:rsidRPr="000B3EED">
        <w:rPr>
          <w:rFonts w:ascii="Times New Roman" w:hAnsi="Times New Roman" w:cs="Times New Roman"/>
          <w:b/>
          <w:bCs/>
          <w:kern w:val="32"/>
          <w:sz w:val="24"/>
          <w:lang w:eastAsia="x-none"/>
        </w:rPr>
        <w:t xml:space="preserve"> по </w:t>
      </w:r>
      <w:bookmarkStart w:id="0" w:name="_Hlk147906861"/>
      <w:r w:rsidRPr="000B3EED">
        <w:rPr>
          <w:rFonts w:ascii="Times New Roman" w:hAnsi="Times New Roman" w:cs="Times New Roman"/>
          <w:b/>
          <w:bCs/>
          <w:kern w:val="32"/>
          <w:sz w:val="24"/>
          <w:lang w:eastAsia="x-none"/>
        </w:rPr>
        <w:t xml:space="preserve">специальности </w:t>
      </w:r>
      <w:r w:rsidR="00C32269" w:rsidRPr="000B3EED">
        <w:rPr>
          <w:rFonts w:ascii="Times New Roman" w:hAnsi="Times New Roman" w:cs="Times New Roman"/>
          <w:b/>
          <w:bCs/>
          <w:kern w:val="32"/>
          <w:sz w:val="24"/>
          <w:lang w:eastAsia="x-none"/>
        </w:rPr>
        <w:br/>
      </w:r>
      <w:bookmarkEnd w:id="0"/>
      <w:r w:rsidR="000B3EED" w:rsidRPr="000B3EED">
        <w:rPr>
          <w:rFonts w:ascii="Times New Roman" w:hAnsi="Times New Roman" w:cs="Times New Roman"/>
          <w:b/>
          <w:bCs/>
          <w:kern w:val="32"/>
          <w:sz w:val="24"/>
          <w:lang w:eastAsia="x-none"/>
        </w:rPr>
        <w:t>18.02.14 Химическая технология производства химических соединений</w:t>
      </w:r>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Default="00DD47A1" w:rsidP="00DD47A1">
      <w:pPr>
        <w:jc w:val="center"/>
        <w:rPr>
          <w:rFonts w:ascii="Times New Roman" w:hAnsi="Times New Roman" w:cs="Times New Roman"/>
          <w:b/>
          <w:i/>
          <w:sz w:val="24"/>
          <w:szCs w:val="24"/>
        </w:rPr>
      </w:pPr>
    </w:p>
    <w:p w14:paraId="1FC26394" w14:textId="77777777" w:rsidR="000B3EED" w:rsidRDefault="000B3EED" w:rsidP="00DD47A1">
      <w:pPr>
        <w:jc w:val="center"/>
        <w:rPr>
          <w:rFonts w:ascii="Times New Roman" w:hAnsi="Times New Roman" w:cs="Times New Roman"/>
          <w:b/>
          <w:i/>
          <w:sz w:val="24"/>
          <w:szCs w:val="24"/>
        </w:rPr>
      </w:pPr>
    </w:p>
    <w:p w14:paraId="7F72F3D0" w14:textId="77777777" w:rsidR="000B3EED" w:rsidRDefault="000B3EED" w:rsidP="00DD47A1">
      <w:pPr>
        <w:jc w:val="center"/>
        <w:rPr>
          <w:rFonts w:ascii="Times New Roman" w:hAnsi="Times New Roman" w:cs="Times New Roman"/>
          <w:b/>
          <w:i/>
          <w:sz w:val="24"/>
          <w:szCs w:val="24"/>
        </w:rPr>
      </w:pPr>
    </w:p>
    <w:p w14:paraId="7800649A" w14:textId="77777777" w:rsidR="000B3EED" w:rsidRDefault="000B3EED" w:rsidP="00DD47A1">
      <w:pPr>
        <w:jc w:val="center"/>
        <w:rPr>
          <w:rFonts w:ascii="Times New Roman" w:hAnsi="Times New Roman" w:cs="Times New Roman"/>
          <w:b/>
          <w:i/>
          <w:sz w:val="24"/>
          <w:szCs w:val="24"/>
        </w:rPr>
      </w:pPr>
    </w:p>
    <w:p w14:paraId="42205378" w14:textId="77777777" w:rsidR="000B3EED" w:rsidRDefault="000B3EED" w:rsidP="00DD47A1">
      <w:pPr>
        <w:jc w:val="center"/>
        <w:rPr>
          <w:rFonts w:ascii="Times New Roman" w:hAnsi="Times New Roman" w:cs="Times New Roman"/>
          <w:b/>
          <w:i/>
          <w:sz w:val="24"/>
          <w:szCs w:val="24"/>
        </w:rPr>
      </w:pPr>
    </w:p>
    <w:p w14:paraId="6D2EEF3E" w14:textId="77777777" w:rsidR="000B3EED" w:rsidRPr="00FA680C" w:rsidRDefault="000B3EED"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350C34C1" w14:textId="77777777" w:rsidR="000B3EED" w:rsidRDefault="000B3EED" w:rsidP="00DD47A1">
      <w:pPr>
        <w:jc w:val="center"/>
        <w:rPr>
          <w:rFonts w:ascii="Times New Roman" w:hAnsi="Times New Roman" w:cs="Times New Roman"/>
          <w:b/>
          <w:i/>
          <w:sz w:val="24"/>
          <w:szCs w:val="24"/>
        </w:rPr>
      </w:pPr>
    </w:p>
    <w:p w14:paraId="30509C64" w14:textId="77777777" w:rsidR="000B3EED" w:rsidRDefault="000B3EED"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7DB7F5A0" w14:textId="34BC40BC" w:rsidR="00DD47A1" w:rsidRDefault="00DD47A1" w:rsidP="000B3EED">
      <w:pPr>
        <w:jc w:val="center"/>
        <w:rPr>
          <w:rFonts w:ascii="Times New Roman" w:eastAsia="Times New Roman" w:hAnsi="Times New Roman" w:cs="Times New Roman"/>
          <w:b/>
          <w:sz w:val="24"/>
          <w:szCs w:val="24"/>
          <w:vertAlign w:val="superscript"/>
          <w:lang w:eastAsia="zh-CN"/>
        </w:rPr>
      </w:pPr>
      <w:r w:rsidRPr="00FA680C">
        <w:rPr>
          <w:rFonts w:ascii="Times New Roman" w:hAnsi="Times New Roman" w:cs="Times New Roman"/>
          <w:b/>
          <w:bCs/>
          <w:sz w:val="24"/>
          <w:szCs w:val="24"/>
        </w:rPr>
        <w:t>20</w:t>
      </w:r>
      <w:r w:rsidR="000B3EED">
        <w:rPr>
          <w:rFonts w:ascii="Times New Roman" w:hAnsi="Times New Roman" w:cs="Times New Roman"/>
          <w:b/>
          <w:bCs/>
          <w:sz w:val="24"/>
          <w:szCs w:val="24"/>
        </w:rPr>
        <w:t>24</w:t>
      </w:r>
      <w:r w:rsidRPr="00FA680C">
        <w:rPr>
          <w:rFonts w:ascii="Times New Roman" w:hAnsi="Times New Roman" w:cs="Times New Roman"/>
          <w:b/>
          <w:bCs/>
          <w:sz w:val="24"/>
          <w:szCs w:val="24"/>
        </w:rPr>
        <w:t xml:space="preserve"> г.</w:t>
      </w:r>
      <w:r>
        <w:rPr>
          <w:rFonts w:ascii="Times New Roman" w:eastAsia="Times New Roman" w:hAnsi="Times New Roman" w:cs="Times New Roman"/>
          <w:b/>
          <w:sz w:val="24"/>
          <w:szCs w:val="24"/>
          <w:vertAlign w:val="superscript"/>
          <w:lang w:eastAsia="zh-CN"/>
        </w:rPr>
        <w:br w:type="page"/>
      </w:r>
    </w:p>
    <w:sdt>
      <w:sdtPr>
        <w:rPr>
          <w:rFonts w:cs="Times New Roman"/>
          <w:b w:val="0"/>
          <w:caps w:val="0"/>
        </w:rPr>
        <w:id w:val="-1390108120"/>
        <w:docPartObj>
          <w:docPartGallery w:val="Table of Contents"/>
          <w:docPartUnique/>
        </w:docPartObj>
      </w:sdtPr>
      <w:sdtEndPr>
        <w:rPr>
          <w:rFonts w:ascii="Times New Roman" w:eastAsiaTheme="minorHAnsi" w:hAnsi="Times New Roman"/>
          <w:b/>
          <w:bCs/>
          <w:noProof/>
          <w:sz w:val="22"/>
          <w:szCs w:val="22"/>
          <w:lang w:eastAsia="en-US"/>
        </w:rPr>
      </w:sdtEndPr>
      <w:sdtContent>
        <w:p w14:paraId="56A832AA" w14:textId="27DAD519" w:rsidR="000B3EED" w:rsidRPr="00971A2A" w:rsidRDefault="000B3EED" w:rsidP="000B3EED">
          <w:pPr>
            <w:pStyle w:val="affffff0"/>
            <w:ind w:firstLine="0"/>
          </w:pPr>
          <w:r w:rsidRPr="00971A2A">
            <w:t>Содержание</w:t>
          </w:r>
        </w:p>
        <w:p w14:paraId="3773372C" w14:textId="77777777" w:rsidR="0084085D" w:rsidRDefault="000B3EED">
          <w:pPr>
            <w:pStyle w:val="14"/>
            <w:rPr>
              <w:rFonts w:asciiTheme="minorHAnsi" w:eastAsiaTheme="minorEastAsia" w:hAnsiTheme="minorHAnsi" w:cstheme="minorBidi"/>
              <w:b w:val="0"/>
              <w:bCs w:val="0"/>
              <w:lang w:eastAsia="ru-RU"/>
            </w:rPr>
          </w:pPr>
          <w:r>
            <w:fldChar w:fldCharType="begin"/>
          </w:r>
          <w:r>
            <w:instrText xml:space="preserve"> TOC \o "1-3" \h \z \u </w:instrText>
          </w:r>
          <w:r>
            <w:fldChar w:fldCharType="separate"/>
          </w:r>
          <w:hyperlink w:anchor="_Toc169461894" w:history="1">
            <w:r w:rsidR="0084085D" w:rsidRPr="00BD2177">
              <w:rPr>
                <w:rStyle w:val="af0"/>
              </w:rPr>
              <w:t>Общие положения</w:t>
            </w:r>
            <w:r w:rsidR="0084085D">
              <w:rPr>
                <w:webHidden/>
              </w:rPr>
              <w:tab/>
            </w:r>
            <w:r w:rsidR="0084085D">
              <w:rPr>
                <w:webHidden/>
              </w:rPr>
              <w:fldChar w:fldCharType="begin"/>
            </w:r>
            <w:r w:rsidR="0084085D">
              <w:rPr>
                <w:webHidden/>
              </w:rPr>
              <w:instrText xml:space="preserve"> PAGEREF _Toc169461894 \h </w:instrText>
            </w:r>
            <w:r w:rsidR="0084085D">
              <w:rPr>
                <w:webHidden/>
              </w:rPr>
            </w:r>
            <w:r w:rsidR="0084085D">
              <w:rPr>
                <w:webHidden/>
              </w:rPr>
              <w:fldChar w:fldCharType="separate"/>
            </w:r>
            <w:r w:rsidR="0084085D">
              <w:rPr>
                <w:webHidden/>
              </w:rPr>
              <w:t>3</w:t>
            </w:r>
            <w:r w:rsidR="0084085D">
              <w:rPr>
                <w:webHidden/>
              </w:rPr>
              <w:fldChar w:fldCharType="end"/>
            </w:r>
          </w:hyperlink>
        </w:p>
        <w:p w14:paraId="5A1854EC" w14:textId="77777777" w:rsidR="0084085D" w:rsidRDefault="0084085D">
          <w:pPr>
            <w:pStyle w:val="14"/>
            <w:rPr>
              <w:rFonts w:asciiTheme="minorHAnsi" w:eastAsiaTheme="minorEastAsia" w:hAnsiTheme="minorHAnsi" w:cstheme="minorBidi"/>
              <w:b w:val="0"/>
              <w:bCs w:val="0"/>
              <w:lang w:eastAsia="ru-RU"/>
            </w:rPr>
          </w:pPr>
          <w:hyperlink w:anchor="_Toc169461895" w:history="1">
            <w:r w:rsidRPr="00BD2177">
              <w:rPr>
                <w:rStyle w:val="af0"/>
              </w:rPr>
              <w:t>Требования к проведению демонстрационного экзамена</w:t>
            </w:r>
            <w:r>
              <w:rPr>
                <w:webHidden/>
              </w:rPr>
              <w:tab/>
            </w:r>
            <w:r>
              <w:rPr>
                <w:webHidden/>
              </w:rPr>
              <w:fldChar w:fldCharType="begin"/>
            </w:r>
            <w:r>
              <w:rPr>
                <w:webHidden/>
              </w:rPr>
              <w:instrText xml:space="preserve"> PAGEREF _Toc169461895 \h </w:instrText>
            </w:r>
            <w:r>
              <w:rPr>
                <w:webHidden/>
              </w:rPr>
            </w:r>
            <w:r>
              <w:rPr>
                <w:webHidden/>
              </w:rPr>
              <w:fldChar w:fldCharType="separate"/>
            </w:r>
            <w:r>
              <w:rPr>
                <w:webHidden/>
              </w:rPr>
              <w:t>4</w:t>
            </w:r>
            <w:r>
              <w:rPr>
                <w:webHidden/>
              </w:rPr>
              <w:fldChar w:fldCharType="end"/>
            </w:r>
          </w:hyperlink>
        </w:p>
        <w:p w14:paraId="727EB594" w14:textId="77777777" w:rsidR="0084085D" w:rsidRDefault="0084085D">
          <w:pPr>
            <w:pStyle w:val="14"/>
            <w:rPr>
              <w:rFonts w:asciiTheme="minorHAnsi" w:eastAsiaTheme="minorEastAsia" w:hAnsiTheme="minorHAnsi" w:cstheme="minorBidi"/>
              <w:b w:val="0"/>
              <w:bCs w:val="0"/>
              <w:lang w:eastAsia="ru-RU"/>
            </w:rPr>
          </w:pPr>
          <w:hyperlink w:anchor="_Toc169461896" w:history="1">
            <w:r w:rsidRPr="00BD2177">
              <w:rPr>
                <w:rStyle w:val="af0"/>
              </w:rPr>
              <w:t>Требования к проведению государственного экзамена</w:t>
            </w:r>
            <w:r>
              <w:rPr>
                <w:webHidden/>
              </w:rPr>
              <w:tab/>
            </w:r>
            <w:r>
              <w:rPr>
                <w:webHidden/>
              </w:rPr>
              <w:fldChar w:fldCharType="begin"/>
            </w:r>
            <w:r>
              <w:rPr>
                <w:webHidden/>
              </w:rPr>
              <w:instrText xml:space="preserve"> PAGEREF _Toc169461896 \h </w:instrText>
            </w:r>
            <w:r>
              <w:rPr>
                <w:webHidden/>
              </w:rPr>
            </w:r>
            <w:r>
              <w:rPr>
                <w:webHidden/>
              </w:rPr>
              <w:fldChar w:fldCharType="separate"/>
            </w:r>
            <w:r>
              <w:rPr>
                <w:webHidden/>
              </w:rPr>
              <w:t>5</w:t>
            </w:r>
            <w:r>
              <w:rPr>
                <w:webHidden/>
              </w:rPr>
              <w:fldChar w:fldCharType="end"/>
            </w:r>
          </w:hyperlink>
        </w:p>
        <w:p w14:paraId="0208D26D" w14:textId="77777777" w:rsidR="0084085D" w:rsidRDefault="0084085D">
          <w:pPr>
            <w:pStyle w:val="14"/>
            <w:rPr>
              <w:rFonts w:asciiTheme="minorHAnsi" w:eastAsiaTheme="minorEastAsia" w:hAnsiTheme="minorHAnsi" w:cstheme="minorBidi"/>
              <w:b w:val="0"/>
              <w:bCs w:val="0"/>
              <w:lang w:eastAsia="ru-RU"/>
            </w:rPr>
          </w:pPr>
          <w:hyperlink w:anchor="_Toc169461897" w:history="1">
            <w:r w:rsidRPr="00BD2177">
              <w:rPr>
                <w:rStyle w:val="af0"/>
              </w:rPr>
              <w:t>Организация и проведение защиты дипломного проекта (работы)</w:t>
            </w:r>
            <w:r>
              <w:rPr>
                <w:webHidden/>
              </w:rPr>
              <w:tab/>
            </w:r>
            <w:r>
              <w:rPr>
                <w:webHidden/>
              </w:rPr>
              <w:fldChar w:fldCharType="begin"/>
            </w:r>
            <w:r>
              <w:rPr>
                <w:webHidden/>
              </w:rPr>
              <w:instrText xml:space="preserve"> PAGEREF _Toc169461897 \h </w:instrText>
            </w:r>
            <w:r>
              <w:rPr>
                <w:webHidden/>
              </w:rPr>
            </w:r>
            <w:r>
              <w:rPr>
                <w:webHidden/>
              </w:rPr>
              <w:fldChar w:fldCharType="separate"/>
            </w:r>
            <w:r>
              <w:rPr>
                <w:webHidden/>
              </w:rPr>
              <w:t>5</w:t>
            </w:r>
            <w:r>
              <w:rPr>
                <w:webHidden/>
              </w:rPr>
              <w:fldChar w:fldCharType="end"/>
            </w:r>
          </w:hyperlink>
        </w:p>
        <w:p w14:paraId="0DAC8DC9" w14:textId="2AD7395D" w:rsidR="000B3EED" w:rsidRDefault="000B3EED" w:rsidP="00D554E5">
          <w:pPr>
            <w:pStyle w:val="14"/>
          </w:pPr>
          <w:r>
            <w:fldChar w:fldCharType="end"/>
          </w:r>
        </w:p>
      </w:sdtContent>
    </w:sdt>
    <w:p w14:paraId="15DE3453" w14:textId="7FB82674" w:rsidR="0013234A" w:rsidRDefault="0013234A">
      <w:pPr>
        <w:rPr>
          <w:rFonts w:ascii="Times New Roman" w:eastAsia="Times New Roman" w:hAnsi="Times New Roman" w:cs="Times New Roman"/>
          <w:b/>
          <w:bCs/>
          <w:sz w:val="24"/>
          <w:szCs w:val="24"/>
          <w:lang w:eastAsia="zh-CN"/>
        </w:rPr>
      </w:pP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005B5B9B" w:rsidR="00C07FB3" w:rsidRPr="00C07FB3" w:rsidRDefault="00C07FB3" w:rsidP="00D554E5">
      <w:pPr>
        <w:pStyle w:val="1f"/>
      </w:pPr>
      <w:bookmarkStart w:id="2" w:name="_Toc156565549"/>
      <w:bookmarkStart w:id="3" w:name="_Toc169461894"/>
      <w:r w:rsidRPr="00C07FB3">
        <w:lastRenderedPageBreak/>
        <w:t>О</w:t>
      </w:r>
      <w:r w:rsidR="00782392">
        <w:rPr>
          <w:lang w:val="ru-RU"/>
        </w:rPr>
        <w:t>сновные</w:t>
      </w:r>
      <w:r w:rsidRPr="00C07FB3">
        <w:t xml:space="preserve"> </w:t>
      </w:r>
      <w:r w:rsidR="00D13E2F">
        <w:t>положения</w:t>
      </w:r>
      <w:bookmarkEnd w:id="2"/>
      <w:bookmarkEnd w:id="3"/>
    </w:p>
    <w:p w14:paraId="61C30C52" w14:textId="732EDF40" w:rsidR="00E351CC" w:rsidRDefault="008B43DB" w:rsidP="001E637C">
      <w:pPr>
        <w:pStyle w:val="af4"/>
        <w:spacing w:before="0" w:after="0" w:line="276" w:lineRule="auto"/>
        <w:ind w:firstLine="709"/>
      </w:pPr>
      <w:r>
        <w:t>П</w:t>
      </w:r>
      <w:r w:rsidR="00E351CC">
        <w:t>рограмма государственной итоговой аттестации (далее –</w:t>
      </w:r>
      <w:r>
        <w:t xml:space="preserve"> </w:t>
      </w:r>
      <w:r w:rsidR="00E351CC">
        <w:t xml:space="preserve">программа ГИА) выпускников </w:t>
      </w:r>
      <w:r w:rsidR="00E351CC" w:rsidRPr="00D554E5">
        <w:t xml:space="preserve">по специальности </w:t>
      </w:r>
      <w:r w:rsidR="00D554E5" w:rsidRPr="00D554E5">
        <w:rPr>
          <w:i/>
          <w:iCs/>
        </w:rPr>
        <w:t xml:space="preserve">18.02.14 Химическая технология производства химических соединений </w:t>
      </w:r>
      <w:r w:rsidR="00E351CC">
        <w:t xml:space="preserve">разработана в соответствии с Законом Российской Федерации от 29.12.2012 г. № 273-ФЗ «Об образовании в Российской Федерации», </w:t>
      </w:r>
      <w:bookmarkStart w:id="4" w:name="_Hlk156559699"/>
      <w:r w:rsidR="00E351CC" w:rsidRPr="0015784E">
        <w:rPr>
          <w:bCs/>
          <w:szCs w:val="24"/>
        </w:rPr>
        <w:t>Приказ</w:t>
      </w:r>
      <w:r w:rsidR="00E351CC">
        <w:rPr>
          <w:bCs/>
          <w:szCs w:val="24"/>
        </w:rPr>
        <w:t>ом</w:t>
      </w:r>
      <w:r w:rsidR="00E351CC" w:rsidRPr="0015784E">
        <w:rPr>
          <w:bCs/>
          <w:szCs w:val="24"/>
        </w:rPr>
        <w:t xml:space="preserve"> Минпросвещения России от 08.11.2021 № 800</w:t>
      </w:r>
      <w:r w:rsidR="00E351CC">
        <w:rPr>
          <w:bCs/>
          <w:szCs w:val="24"/>
        </w:rPr>
        <w:t xml:space="preserve"> «Об утверждении </w:t>
      </w:r>
      <w:r w:rsidR="00E351CC" w:rsidRPr="0015784E">
        <w:rPr>
          <w:bCs/>
          <w:szCs w:val="24"/>
        </w:rPr>
        <w:t>Поряд</w:t>
      </w:r>
      <w:r w:rsidR="00E351CC">
        <w:rPr>
          <w:bCs/>
          <w:szCs w:val="24"/>
        </w:rPr>
        <w:t>ка</w:t>
      </w:r>
      <w:r w:rsidR="00E351CC"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sidR="00E351CC">
        <w:rPr>
          <w:bCs/>
          <w:szCs w:val="24"/>
        </w:rPr>
        <w:t xml:space="preserve">», </w:t>
      </w:r>
      <w:bookmarkEnd w:id="4"/>
      <w:r w:rsidR="00E351CC">
        <w:t xml:space="preserve">ФГОС СПО по </w:t>
      </w:r>
      <w:r w:rsidR="00D554E5" w:rsidRPr="00D554E5">
        <w:t xml:space="preserve">специальности </w:t>
      </w:r>
      <w:r w:rsidR="00D554E5" w:rsidRPr="00D554E5">
        <w:rPr>
          <w:i/>
          <w:iCs/>
        </w:rPr>
        <w:t>18.02.14 Химическая технология производства химических соединений</w:t>
      </w:r>
      <w:r w:rsidR="00E351CC">
        <w:t>, и определяет совокупность требований к е</w:t>
      </w:r>
      <w:r w:rsidR="006E2DA7">
        <w:t>е</w:t>
      </w:r>
      <w:r w:rsidR="00E351CC">
        <w:t xml:space="preserve"> организации и проведению.</w:t>
      </w:r>
    </w:p>
    <w:p w14:paraId="684BC206" w14:textId="4FF87BA3" w:rsidR="00AE170D" w:rsidRDefault="008955CA" w:rsidP="001E637C">
      <w:pPr>
        <w:pStyle w:val="af4"/>
        <w:spacing w:before="0" w:after="0" w:line="276" w:lineRule="auto"/>
        <w:ind w:firstLine="709"/>
      </w:pPr>
      <w:r w:rsidRPr="00315428">
        <w:t xml:space="preserve">В основу программы положен Федеральный государственный образовательный стандарт среднего профессионального образования (ФГОС СПО) по специальности 18.02.14 Химическая технология производства химических соединений, утвержденным приказом </w:t>
      </w:r>
      <w:proofErr w:type="spellStart"/>
      <w:r w:rsidRPr="00315428">
        <w:t>Минпросвещения</w:t>
      </w:r>
      <w:proofErr w:type="spellEnd"/>
      <w:r w:rsidRPr="00315428">
        <w:t xml:space="preserve"> России от 15.11.2023 г. N 861 (зарегистрировано в Минюсте России 15 декабря 2023 г. N 76435.</w:t>
      </w:r>
    </w:p>
    <w:p w14:paraId="10973F30" w14:textId="77777777" w:rsidR="00E4298F" w:rsidRDefault="00E4298F" w:rsidP="00E4298F">
      <w:pPr>
        <w:pStyle w:val="af4"/>
        <w:spacing w:before="0" w:after="0" w:line="276" w:lineRule="auto"/>
        <w:ind w:firstLine="709"/>
      </w:pPr>
      <w:r>
        <w:t xml:space="preserve">По результатам ГИА выпускнику </w:t>
      </w:r>
      <w:r w:rsidRPr="00D554E5">
        <w:t xml:space="preserve">специальности </w:t>
      </w:r>
      <w:r w:rsidRPr="00D554E5">
        <w:rPr>
          <w:i/>
          <w:iCs/>
        </w:rPr>
        <w:t>18.02.14 Химическая технология производства химических соединений</w:t>
      </w:r>
      <w:r>
        <w:t xml:space="preserve"> присваивается квалификация: </w:t>
      </w:r>
      <w:r w:rsidRPr="00B45BBC">
        <w:rPr>
          <w:i/>
          <w:iCs/>
        </w:rPr>
        <w:t>техник - технолог</w:t>
      </w:r>
      <w:r>
        <w:t>.</w:t>
      </w:r>
    </w:p>
    <w:p w14:paraId="15F493C6" w14:textId="77777777" w:rsidR="00E869E4" w:rsidRDefault="00E869E4" w:rsidP="00E869E4">
      <w:pPr>
        <w:pStyle w:val="af4"/>
        <w:spacing w:line="276" w:lineRule="auto"/>
        <w:ind w:firstLine="709"/>
      </w:pPr>
      <w:r>
        <w:t>1.1. Нормативные документы</w:t>
      </w:r>
    </w:p>
    <w:p w14:paraId="40D8568B" w14:textId="28585BD8" w:rsidR="00E869E4" w:rsidRDefault="00E869E4" w:rsidP="00AC41E5">
      <w:pPr>
        <w:pStyle w:val="af4"/>
        <w:spacing w:before="0" w:after="0" w:line="276" w:lineRule="auto"/>
        <w:ind w:firstLine="709"/>
      </w:pPr>
      <w:r>
        <w:t xml:space="preserve">Программа ГИА разработана в соответствии с действующими нормативными правовыми документами: </w:t>
      </w:r>
    </w:p>
    <w:p w14:paraId="43523C18" w14:textId="5F05C0FE" w:rsidR="00E869E4" w:rsidRDefault="00E869E4" w:rsidP="00AC41E5">
      <w:pPr>
        <w:pStyle w:val="af4"/>
        <w:spacing w:before="0" w:after="0" w:line="276" w:lineRule="auto"/>
        <w:ind w:firstLine="709"/>
      </w:pPr>
      <w:r>
        <w:t>1. Федеральный закон от 29 декабря 2012 г. № 273-ФЗ «Об образовании в Российской Федерации».</w:t>
      </w:r>
    </w:p>
    <w:p w14:paraId="352179ED" w14:textId="68AC9DD2" w:rsidR="00E869E4" w:rsidRDefault="00E869E4" w:rsidP="00AC41E5">
      <w:pPr>
        <w:pStyle w:val="af4"/>
        <w:spacing w:before="0" w:after="0" w:line="276" w:lineRule="auto"/>
        <w:ind w:firstLine="709"/>
      </w:pPr>
      <w:r>
        <w:t xml:space="preserve">2. Федерального государственного образовательного стандарта среднего профессионального образования (далее ФГОС) </w:t>
      </w:r>
      <w:r w:rsidRPr="00E869E4">
        <w:t>18.02.14 Химическая технология производства химических соединений</w:t>
      </w:r>
      <w:r>
        <w:t xml:space="preserve">, утвержденный приказом </w:t>
      </w:r>
      <w:proofErr w:type="spellStart"/>
      <w:r w:rsidRPr="00E869E4">
        <w:t>Минпросвещения</w:t>
      </w:r>
      <w:proofErr w:type="spellEnd"/>
      <w:r w:rsidRPr="00E869E4">
        <w:t xml:space="preserve"> России от 15.11.2023 г. N 861 (зарегистрировано в Минюсте России 15 декабря 2023 г. N 76435</w:t>
      </w:r>
      <w:r>
        <w:t>.</w:t>
      </w:r>
    </w:p>
    <w:p w14:paraId="54F9DB14" w14:textId="70A98E4E" w:rsidR="00E869E4" w:rsidRDefault="00E869E4" w:rsidP="00AC41E5">
      <w:pPr>
        <w:pStyle w:val="af4"/>
        <w:spacing w:before="0" w:after="0" w:line="276" w:lineRule="auto"/>
        <w:ind w:firstLine="709"/>
      </w:pPr>
      <w:r>
        <w:t>3.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просвещения Российской Федерации от 24 августа 2022 г. № 762 (с изменениями и дополнениями).</w:t>
      </w:r>
    </w:p>
    <w:p w14:paraId="4E90D619" w14:textId="2E6CF921" w:rsidR="00E869E4" w:rsidRDefault="00E869E4" w:rsidP="00AC41E5">
      <w:pPr>
        <w:pStyle w:val="af4"/>
        <w:spacing w:before="0" w:after="0" w:line="276" w:lineRule="auto"/>
        <w:ind w:firstLine="709"/>
      </w:pPr>
      <w:r>
        <w:t>4.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просвещения Российской Федерации от 08 ноября 2021 г. № 800.</w:t>
      </w:r>
    </w:p>
    <w:p w14:paraId="30211A87" w14:textId="259E3FDB" w:rsidR="00E869E4" w:rsidRDefault="00E869E4" w:rsidP="00AC41E5">
      <w:pPr>
        <w:pStyle w:val="af4"/>
        <w:spacing w:before="0" w:after="0" w:line="276" w:lineRule="auto"/>
        <w:ind w:firstLine="709"/>
      </w:pPr>
      <w:r>
        <w:t>5. Перечень профессий и специальностей среднего профессионального образования, утвержденный приказом Министерства просвещения Российской Федерации от 17 мая 2022 г. N 336.</w:t>
      </w:r>
    </w:p>
    <w:p w14:paraId="6EE10D3E" w14:textId="1D8A96C0" w:rsidR="00E869E4" w:rsidRDefault="00E869E4" w:rsidP="00AC41E5">
      <w:pPr>
        <w:pStyle w:val="af4"/>
        <w:spacing w:before="0" w:after="0" w:line="276" w:lineRule="auto"/>
        <w:ind w:firstLine="709"/>
      </w:pPr>
      <w:r>
        <w:t>6. Положение о практической подготовке обучающихся, утвержденный приказом Министерства образования и науки Российской Федерации и Министерством просвещения Российской Федерации от 5.08.2020 г. № 885/390.</w:t>
      </w:r>
    </w:p>
    <w:p w14:paraId="12CC96A7" w14:textId="1F60437D" w:rsidR="00E869E4" w:rsidRDefault="00E869E4" w:rsidP="00AC41E5">
      <w:pPr>
        <w:pStyle w:val="af4"/>
        <w:spacing w:before="0" w:after="0" w:line="276" w:lineRule="auto"/>
        <w:ind w:firstLine="709"/>
      </w:pPr>
      <w:r>
        <w:t>7. Порядок организации и осуществления образовательной деятельности при сетевой форме реализации образовательных программ, утвержденный приказом Министерства образования и науки Российской Федерации и Министерством просвещения Российской Федерации от 5.08.2020 г. № 882/391.</w:t>
      </w:r>
    </w:p>
    <w:p w14:paraId="2E78D095" w14:textId="1640BE62" w:rsidR="00E869E4" w:rsidRDefault="00E869E4" w:rsidP="00AC41E5">
      <w:pPr>
        <w:pStyle w:val="af4"/>
        <w:spacing w:before="0" w:after="0" w:line="276" w:lineRule="auto"/>
        <w:ind w:firstLine="709"/>
      </w:pPr>
      <w:r>
        <w:t xml:space="preserve">8. Письмо </w:t>
      </w:r>
      <w:proofErr w:type="spellStart"/>
      <w:r>
        <w:t>Минобрнауки</w:t>
      </w:r>
      <w:proofErr w:type="spellEnd"/>
      <w:r>
        <w:t xml:space="preserve"> России от 20 июля 2015 года № 06-846 «Методические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w:t>
      </w:r>
    </w:p>
    <w:p w14:paraId="064B6344" w14:textId="2189E918" w:rsidR="00782392" w:rsidRDefault="00E869E4" w:rsidP="00AC41E5">
      <w:pPr>
        <w:pStyle w:val="af4"/>
        <w:spacing w:before="0" w:after="0" w:line="276" w:lineRule="auto"/>
        <w:ind w:firstLine="709"/>
      </w:pPr>
      <w:r>
        <w:t xml:space="preserve">9. Рабочий учебный план основной профессиональной образовательной программы среднего профессионального образования по специальности </w:t>
      </w:r>
      <w:r w:rsidR="00AC41E5" w:rsidRPr="00AC41E5">
        <w:t xml:space="preserve">18.02.14 Химическая технология </w:t>
      </w:r>
      <w:r w:rsidR="00AC41E5" w:rsidRPr="00AC41E5">
        <w:lastRenderedPageBreak/>
        <w:t>производства химических соединений</w:t>
      </w:r>
      <w:r>
        <w:t>.</w:t>
      </w:r>
    </w:p>
    <w:p w14:paraId="096E9254" w14:textId="4FCDE258" w:rsidR="0097670C" w:rsidRDefault="00AC41E5" w:rsidP="0097670C">
      <w:pPr>
        <w:pStyle w:val="af4"/>
        <w:spacing w:before="0" w:after="0" w:line="276" w:lineRule="auto"/>
        <w:ind w:firstLine="709"/>
      </w:pPr>
      <w:r>
        <w:t xml:space="preserve">10. </w:t>
      </w:r>
      <w:r w:rsidR="0097670C">
        <w:t>Приказ ФГБОУ ДПО ИРПО от 22 июня 2023 г. № П-291 «О введении в действие Методики организации и проведения демонстрационного экзамена»</w:t>
      </w:r>
    </w:p>
    <w:p w14:paraId="5A0A8C06" w14:textId="4F0F2181" w:rsidR="00AC41E5" w:rsidRDefault="0097670C" w:rsidP="0097670C">
      <w:pPr>
        <w:pStyle w:val="af4"/>
        <w:spacing w:before="0" w:after="0" w:line="276" w:lineRule="auto"/>
        <w:ind w:firstLine="709"/>
      </w:pPr>
      <w:r>
        <w:t>11. Приказ ФГБОУ ДПО ИРПО от 26 июня 2023 г. № П-293 «О введении в действие Положения о цифровом паспорте компетенций, утверждении примерной формы цифрового паспорта компетенций»</w:t>
      </w:r>
    </w:p>
    <w:p w14:paraId="31759113" w14:textId="77777777" w:rsidR="00782392" w:rsidRPr="00C94A7A" w:rsidRDefault="00782392" w:rsidP="00782392">
      <w:pPr>
        <w:pStyle w:val="1f"/>
      </w:pPr>
      <w:r w:rsidRPr="00C94A7A">
        <w:t>Паспорт программы государственной итоговой аттестации</w:t>
      </w:r>
    </w:p>
    <w:p w14:paraId="72343A06" w14:textId="12197CBC" w:rsidR="00E351CC" w:rsidRDefault="00E351CC" w:rsidP="001E637C">
      <w:pPr>
        <w:pStyle w:val="af4"/>
        <w:spacing w:before="0" w:after="0" w:line="276" w:lineRule="auto"/>
        <w:ind w:firstLine="709"/>
      </w:pPr>
      <w:r>
        <w:t>Цель государственной итоговой аттестации – установление соответствия</w:t>
      </w:r>
      <w:r w:rsidR="00580A60">
        <w:t xml:space="preserve"> результатов освоения обучающимися образовательной программы по</w:t>
      </w:r>
      <w:r>
        <w:t xml:space="preserve"> </w:t>
      </w:r>
      <w:r w:rsidR="00B45BBC" w:rsidRPr="00D554E5">
        <w:t xml:space="preserve">специальности </w:t>
      </w:r>
      <w:r w:rsidR="00B45BBC" w:rsidRPr="00D554E5">
        <w:rPr>
          <w:i/>
          <w:iCs/>
        </w:rPr>
        <w:t>18.02.14 Химическая технология производства химических соединений</w:t>
      </w:r>
      <w:r w:rsidR="00580A60">
        <w:rPr>
          <w:color w:val="0070C0"/>
        </w:rPr>
        <w:t xml:space="preserve"> </w:t>
      </w:r>
      <w:r w:rsidR="00580A60">
        <w:t>ФГОС СПО</w:t>
      </w:r>
      <w: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Default="001E637C" w:rsidP="001E637C">
      <w:pPr>
        <w:pStyle w:val="af4"/>
        <w:spacing w:before="0" w:after="0" w:line="276" w:lineRule="auto"/>
        <w:ind w:firstLine="709"/>
      </w:pPr>
      <w:r>
        <w:t>Задачи государственной итоговой аттестации:</w:t>
      </w:r>
    </w:p>
    <w:p w14:paraId="7DAFC75A" w14:textId="57E70514" w:rsidR="001E637C" w:rsidRDefault="001E637C" w:rsidP="001E637C">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14:paraId="50AE8E18" w14:textId="7EFFDBFE" w:rsidR="001E637C" w:rsidRDefault="001E637C" w:rsidP="001E637C">
      <w:pPr>
        <w:pStyle w:val="af4"/>
        <w:spacing w:before="0" w:after="0" w:line="276" w:lineRule="auto"/>
        <w:ind w:firstLine="709"/>
      </w:pPr>
      <w:r>
        <w:t xml:space="preserve">– определение степени сформированности профессиональных компетенций, </w:t>
      </w:r>
      <w:r w:rsidR="00580A60">
        <w:t>личностных качеств, соответствующих ФГОС СПО и</w:t>
      </w:r>
      <w:r>
        <w:t xml:space="preserve"> наиболее востребованных на рынке труда.</w:t>
      </w:r>
    </w:p>
    <w:p w14:paraId="2B976E4F" w14:textId="77777777" w:rsidR="00E4298F" w:rsidRDefault="00E4298F" w:rsidP="00E4298F">
      <w:pPr>
        <w:pStyle w:val="af4"/>
        <w:spacing w:before="0" w:after="0" w:line="276" w:lineRule="auto"/>
        <w:ind w:firstLine="709"/>
      </w:pPr>
      <w:r>
        <w:t xml:space="preserve">По результатам ГИА выпускнику </w:t>
      </w:r>
      <w:r w:rsidRPr="00D554E5">
        <w:t xml:space="preserve">специальности </w:t>
      </w:r>
      <w:r w:rsidRPr="00D554E5">
        <w:rPr>
          <w:i/>
          <w:iCs/>
        </w:rPr>
        <w:t>18.02.14 Химическая технология производства химических соединений</w:t>
      </w:r>
      <w:r>
        <w:t xml:space="preserve"> присваивается квалификация: </w:t>
      </w:r>
      <w:r w:rsidRPr="00B45BBC">
        <w:rPr>
          <w:i/>
          <w:iCs/>
        </w:rPr>
        <w:t>техник - технолог</w:t>
      </w:r>
      <w:r>
        <w:t>.</w:t>
      </w:r>
    </w:p>
    <w:p w14:paraId="2A45287B" w14:textId="2AFAB5C2" w:rsidR="001E637C" w:rsidRDefault="008B43DB" w:rsidP="001E637C">
      <w:pPr>
        <w:pStyle w:val="af4"/>
        <w:spacing w:before="0" w:after="0" w:line="276" w:lineRule="auto"/>
        <w:ind w:firstLine="709"/>
      </w:pPr>
      <w:r>
        <w:t>П</w:t>
      </w:r>
      <w:r w:rsidR="00E351CC">
        <w:t xml:space="preserve">рограмма ГИА является частью </w:t>
      </w:r>
      <w:r>
        <w:t>ОПОП-П</w:t>
      </w:r>
      <w:r w:rsidR="00E351CC">
        <w:t xml:space="preserve"> по программе подготовки </w:t>
      </w:r>
      <w:r w:rsidR="00E351CC" w:rsidRPr="00B45BBC">
        <w:rPr>
          <w:i/>
          <w:iCs/>
        </w:rPr>
        <w:t>специалистов среднего звена</w:t>
      </w:r>
      <w:r w:rsidR="00E351CC" w:rsidRPr="00B45BBC">
        <w:t xml:space="preserve"> </w:t>
      </w:r>
      <w:r w:rsidR="00E351CC">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1E637C" w:rsidRPr="00B45BBC">
        <w:rPr>
          <w:i/>
          <w:iCs/>
        </w:rPr>
        <w:t>специальности</w:t>
      </w:r>
      <w:r w:rsidR="00E351CC" w:rsidRPr="00B45BBC">
        <w:t>.</w:t>
      </w:r>
    </w:p>
    <w:p w14:paraId="025B2ECE" w14:textId="35419B52" w:rsidR="00C07FB3" w:rsidRPr="00C07FB3" w:rsidRDefault="00C07FB3" w:rsidP="001E637C">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918" w:type="dxa"/>
        <w:jc w:val="center"/>
        <w:tblLayout w:type="fixed"/>
        <w:tblCellMar>
          <w:left w:w="5" w:type="dxa"/>
          <w:right w:w="5" w:type="dxa"/>
        </w:tblCellMar>
        <w:tblLook w:val="0000" w:firstRow="0" w:lastRow="0" w:firstColumn="0" w:lastColumn="0" w:noHBand="0" w:noVBand="0"/>
      </w:tblPr>
      <w:tblGrid>
        <w:gridCol w:w="5308"/>
        <w:gridCol w:w="4610"/>
      </w:tblGrid>
      <w:tr w:rsidR="00C07FB3" w:rsidRPr="00C07FB3" w14:paraId="78A5114A" w14:textId="77777777" w:rsidTr="00B716CC">
        <w:trPr>
          <w:trHeight w:val="441"/>
          <w:jc w:val="center"/>
        </w:trPr>
        <w:tc>
          <w:tcPr>
            <w:tcW w:w="5308" w:type="dxa"/>
            <w:tcBorders>
              <w:top w:val="single" w:sz="4" w:space="0" w:color="000000"/>
              <w:left w:val="single" w:sz="4" w:space="0" w:color="000000"/>
              <w:bottom w:val="single" w:sz="4" w:space="0" w:color="000000"/>
              <w:right w:val="single" w:sz="4" w:space="0" w:color="000000"/>
            </w:tcBorders>
            <w:vAlign w:val="center"/>
          </w:tcPr>
          <w:p w14:paraId="0C2B9B55" w14:textId="31D315EB" w:rsidR="00C07FB3" w:rsidRPr="00C07FB3" w:rsidRDefault="00C07FB3" w:rsidP="00B716CC">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Код и наименование</w:t>
            </w:r>
          </w:p>
          <w:p w14:paraId="7FF2CB31" w14:textId="77777777" w:rsidR="00C07FB3" w:rsidRPr="00C07FB3" w:rsidRDefault="00C07FB3" w:rsidP="00B716CC">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610"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315428">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315428">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315428">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5543A857" w14:textId="77777777" w:rsidTr="00B716CC">
        <w:trPr>
          <w:trHeight w:val="363"/>
          <w:jc w:val="center"/>
        </w:trPr>
        <w:tc>
          <w:tcPr>
            <w:tcW w:w="9918"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315428">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B716CC" w:rsidRPr="00C07FB3" w14:paraId="3D08B9BF" w14:textId="77777777" w:rsidTr="00B716CC">
        <w:trPr>
          <w:trHeight w:val="221"/>
          <w:jc w:val="center"/>
        </w:trPr>
        <w:tc>
          <w:tcPr>
            <w:tcW w:w="5308" w:type="dxa"/>
            <w:tcBorders>
              <w:top w:val="single" w:sz="4" w:space="0" w:color="000000"/>
              <w:left w:val="single" w:sz="4" w:space="0" w:color="000000"/>
              <w:bottom w:val="single" w:sz="4" w:space="0" w:color="000000"/>
              <w:right w:val="single" w:sz="4" w:space="0" w:color="000000"/>
            </w:tcBorders>
            <w:vAlign w:val="center"/>
          </w:tcPr>
          <w:p w14:paraId="1F9DF629" w14:textId="2DB21B20" w:rsidR="00B716CC" w:rsidRPr="00C07FB3" w:rsidRDefault="00B716CC" w:rsidP="00B716CC">
            <w:pPr>
              <w:ind w:left="49" w:right="51"/>
              <w:rPr>
                <w:rFonts w:ascii="Times New Roman" w:hAnsi="Times New Roman" w:cs="Times New Roman"/>
                <w:i/>
                <w:iCs/>
                <w:color w:val="000000"/>
                <w:sz w:val="24"/>
                <w:szCs w:val="24"/>
              </w:rPr>
            </w:pPr>
            <w:r>
              <w:rPr>
                <w:rFonts w:ascii="Times New Roman" w:hAnsi="Times New Roman"/>
                <w:sz w:val="24"/>
              </w:rPr>
              <w:t>ВД 01. О</w:t>
            </w:r>
            <w:r w:rsidRPr="00266326">
              <w:rPr>
                <w:rFonts w:ascii="Times New Roman" w:hAnsi="Times New Roman"/>
                <w:sz w:val="24"/>
              </w:rPr>
              <w:t>бслуживание и эксплуатация технологического оборудования производств химических веществ</w:t>
            </w:r>
          </w:p>
        </w:tc>
        <w:tc>
          <w:tcPr>
            <w:tcW w:w="4610" w:type="dxa"/>
            <w:tcBorders>
              <w:top w:val="single" w:sz="4" w:space="0" w:color="000000"/>
              <w:left w:val="single" w:sz="4" w:space="0" w:color="000000"/>
              <w:bottom w:val="single" w:sz="4" w:space="0" w:color="000000"/>
              <w:right w:val="single" w:sz="4" w:space="0" w:color="000000"/>
            </w:tcBorders>
            <w:vAlign w:val="center"/>
          </w:tcPr>
          <w:p w14:paraId="09F95399" w14:textId="5EEAEE31" w:rsidR="00B716CC" w:rsidRPr="00C07FB3" w:rsidRDefault="00B716CC" w:rsidP="00B716CC">
            <w:pPr>
              <w:ind w:left="77" w:right="137"/>
              <w:rPr>
                <w:rFonts w:ascii="Times New Roman" w:hAnsi="Times New Roman" w:cs="Times New Roman"/>
                <w:color w:val="000000"/>
                <w:sz w:val="24"/>
                <w:szCs w:val="24"/>
              </w:rPr>
            </w:pPr>
            <w:r>
              <w:rPr>
                <w:rFonts w:ascii="Times New Roman" w:hAnsi="Times New Roman"/>
                <w:sz w:val="24"/>
              </w:rPr>
              <w:t>ПМ.01 О</w:t>
            </w:r>
            <w:r w:rsidRPr="00266326">
              <w:rPr>
                <w:rFonts w:ascii="Times New Roman" w:hAnsi="Times New Roman"/>
                <w:sz w:val="24"/>
              </w:rPr>
              <w:t>бслуживание и эксплуатация технологического оборудования производств химических веществ</w:t>
            </w:r>
          </w:p>
        </w:tc>
      </w:tr>
      <w:tr w:rsidR="00B716CC" w:rsidRPr="00C07FB3" w14:paraId="0612052B" w14:textId="77777777" w:rsidTr="00B716CC">
        <w:trPr>
          <w:trHeight w:val="221"/>
          <w:jc w:val="center"/>
        </w:trPr>
        <w:tc>
          <w:tcPr>
            <w:tcW w:w="5308" w:type="dxa"/>
            <w:tcBorders>
              <w:top w:val="single" w:sz="4" w:space="0" w:color="000000"/>
              <w:left w:val="single" w:sz="4" w:space="0" w:color="000000"/>
              <w:bottom w:val="single" w:sz="4" w:space="0" w:color="000000"/>
              <w:right w:val="single" w:sz="4" w:space="0" w:color="000000"/>
            </w:tcBorders>
            <w:vAlign w:val="center"/>
          </w:tcPr>
          <w:p w14:paraId="12CAB1D3" w14:textId="0FE62C46" w:rsidR="00B716CC" w:rsidRPr="00C07FB3" w:rsidRDefault="00B716CC" w:rsidP="00B716CC">
            <w:pPr>
              <w:ind w:left="49" w:right="51"/>
              <w:rPr>
                <w:rFonts w:ascii="Times New Roman" w:hAnsi="Times New Roman" w:cs="Times New Roman"/>
                <w:color w:val="000000"/>
                <w:sz w:val="24"/>
                <w:szCs w:val="24"/>
              </w:rPr>
            </w:pPr>
            <w:r>
              <w:rPr>
                <w:rFonts w:ascii="Times New Roman" w:hAnsi="Times New Roman"/>
                <w:sz w:val="24"/>
              </w:rPr>
              <w:t xml:space="preserve">ВД 02. </w:t>
            </w:r>
            <w:r w:rsidRPr="00266326">
              <w:rPr>
                <w:rFonts w:ascii="Times New Roman" w:hAnsi="Times New Roman"/>
                <w:sz w:val="24"/>
              </w:rPr>
              <w:t>Контроль качества сырья, материалов и готовой продукции при производстве химических веществ</w:t>
            </w:r>
          </w:p>
        </w:tc>
        <w:tc>
          <w:tcPr>
            <w:tcW w:w="4610" w:type="dxa"/>
            <w:tcBorders>
              <w:top w:val="single" w:sz="4" w:space="0" w:color="000000"/>
              <w:left w:val="single" w:sz="4" w:space="0" w:color="000000"/>
              <w:bottom w:val="single" w:sz="4" w:space="0" w:color="000000"/>
              <w:right w:val="single" w:sz="4" w:space="0" w:color="000000"/>
            </w:tcBorders>
            <w:vAlign w:val="center"/>
          </w:tcPr>
          <w:p w14:paraId="0514B28A" w14:textId="7F02612C" w:rsidR="00B716CC" w:rsidRPr="00C07FB3" w:rsidRDefault="00B716CC" w:rsidP="00B716CC">
            <w:pPr>
              <w:ind w:left="77" w:right="137"/>
              <w:rPr>
                <w:rFonts w:ascii="Times New Roman" w:hAnsi="Times New Roman" w:cs="Times New Roman"/>
                <w:color w:val="000000"/>
                <w:sz w:val="24"/>
                <w:szCs w:val="24"/>
              </w:rPr>
            </w:pPr>
            <w:r>
              <w:rPr>
                <w:rFonts w:ascii="Times New Roman" w:hAnsi="Times New Roman"/>
                <w:sz w:val="24"/>
              </w:rPr>
              <w:t xml:space="preserve">ПМ.02 </w:t>
            </w:r>
            <w:r w:rsidRPr="00266326">
              <w:rPr>
                <w:rFonts w:ascii="Times New Roman" w:hAnsi="Times New Roman"/>
                <w:sz w:val="24"/>
              </w:rPr>
              <w:t>Контроль качества сырья, материалов и готовой продукции при производстве химических веществ</w:t>
            </w:r>
          </w:p>
        </w:tc>
      </w:tr>
      <w:tr w:rsidR="00B716CC" w:rsidRPr="00C07FB3" w14:paraId="538A6448" w14:textId="77777777" w:rsidTr="00B716CC">
        <w:trPr>
          <w:trHeight w:val="221"/>
          <w:jc w:val="center"/>
        </w:trPr>
        <w:tc>
          <w:tcPr>
            <w:tcW w:w="5308" w:type="dxa"/>
            <w:tcBorders>
              <w:top w:val="single" w:sz="4" w:space="0" w:color="000000"/>
              <w:left w:val="single" w:sz="4" w:space="0" w:color="000000"/>
              <w:bottom w:val="single" w:sz="4" w:space="0" w:color="000000"/>
              <w:right w:val="single" w:sz="4" w:space="0" w:color="000000"/>
            </w:tcBorders>
            <w:vAlign w:val="center"/>
          </w:tcPr>
          <w:p w14:paraId="7C5CFC76" w14:textId="2B4D37A7" w:rsidR="00B716CC" w:rsidRPr="00C07FB3" w:rsidRDefault="00B716CC" w:rsidP="00B716CC">
            <w:pPr>
              <w:snapToGrid w:val="0"/>
              <w:ind w:left="49" w:right="51"/>
              <w:rPr>
                <w:rFonts w:ascii="Times New Roman" w:hAnsi="Times New Roman" w:cs="Times New Roman"/>
                <w:color w:val="000000"/>
                <w:sz w:val="24"/>
                <w:szCs w:val="24"/>
              </w:rPr>
            </w:pPr>
            <w:r>
              <w:rPr>
                <w:rFonts w:ascii="Times New Roman" w:hAnsi="Times New Roman"/>
                <w:sz w:val="24"/>
              </w:rPr>
              <w:t>ВД 03. П</w:t>
            </w:r>
            <w:r w:rsidRPr="00266326">
              <w:rPr>
                <w:rFonts w:ascii="Times New Roman" w:hAnsi="Times New Roman"/>
                <w:sz w:val="24"/>
              </w:rPr>
              <w:t>ланирование и организация работы коллектива производственного подразделения</w:t>
            </w:r>
          </w:p>
        </w:tc>
        <w:tc>
          <w:tcPr>
            <w:tcW w:w="4610" w:type="dxa"/>
            <w:tcBorders>
              <w:top w:val="single" w:sz="4" w:space="0" w:color="000000"/>
              <w:left w:val="single" w:sz="4" w:space="0" w:color="000000"/>
              <w:bottom w:val="single" w:sz="4" w:space="0" w:color="000000"/>
              <w:right w:val="single" w:sz="4" w:space="0" w:color="000000"/>
            </w:tcBorders>
            <w:vAlign w:val="center"/>
          </w:tcPr>
          <w:p w14:paraId="164E43C4" w14:textId="1956D0FE" w:rsidR="00B716CC" w:rsidRPr="00C07FB3" w:rsidRDefault="00B716CC" w:rsidP="00B716CC">
            <w:pPr>
              <w:snapToGrid w:val="0"/>
              <w:ind w:left="77" w:right="137"/>
              <w:rPr>
                <w:rFonts w:ascii="Times New Roman" w:hAnsi="Times New Roman" w:cs="Times New Roman"/>
                <w:color w:val="000000"/>
                <w:sz w:val="24"/>
                <w:szCs w:val="24"/>
              </w:rPr>
            </w:pPr>
            <w:r>
              <w:rPr>
                <w:rFonts w:ascii="Times New Roman" w:hAnsi="Times New Roman"/>
                <w:sz w:val="24"/>
              </w:rPr>
              <w:t>ПМ.03 П</w:t>
            </w:r>
            <w:r w:rsidRPr="00266326">
              <w:rPr>
                <w:rFonts w:ascii="Times New Roman" w:hAnsi="Times New Roman"/>
                <w:sz w:val="24"/>
              </w:rPr>
              <w:t>ланирование и организация работы коллектива производственного подразделения</w:t>
            </w:r>
          </w:p>
        </w:tc>
      </w:tr>
      <w:tr w:rsidR="00B716CC" w:rsidRPr="00C07FB3" w14:paraId="6F64AD79" w14:textId="77777777" w:rsidTr="00B716CC">
        <w:trPr>
          <w:trHeight w:val="221"/>
          <w:jc w:val="center"/>
        </w:trPr>
        <w:tc>
          <w:tcPr>
            <w:tcW w:w="5308" w:type="dxa"/>
            <w:tcBorders>
              <w:top w:val="single" w:sz="4" w:space="0" w:color="000000"/>
              <w:left w:val="single" w:sz="4" w:space="0" w:color="000000"/>
              <w:bottom w:val="single" w:sz="4" w:space="0" w:color="000000"/>
              <w:right w:val="single" w:sz="4" w:space="0" w:color="000000"/>
            </w:tcBorders>
            <w:vAlign w:val="center"/>
          </w:tcPr>
          <w:p w14:paraId="7F361331" w14:textId="1CD77005" w:rsidR="00B716CC" w:rsidRPr="00C07FB3" w:rsidRDefault="00B716CC" w:rsidP="00B716CC">
            <w:pPr>
              <w:snapToGrid w:val="0"/>
              <w:ind w:left="49" w:right="51"/>
              <w:rPr>
                <w:rFonts w:ascii="Times New Roman" w:hAnsi="Times New Roman" w:cs="Times New Roman"/>
                <w:color w:val="000000"/>
                <w:sz w:val="24"/>
                <w:szCs w:val="24"/>
              </w:rPr>
            </w:pPr>
            <w:r>
              <w:rPr>
                <w:rFonts w:ascii="Times New Roman" w:hAnsi="Times New Roman"/>
                <w:sz w:val="24"/>
              </w:rPr>
              <w:t>ВД 04. В</w:t>
            </w:r>
            <w:r w:rsidRPr="00266326">
              <w:rPr>
                <w:rFonts w:ascii="Times New Roman" w:hAnsi="Times New Roman"/>
                <w:sz w:val="24"/>
              </w:rPr>
              <w:t xml:space="preserve">едение технологических процессов производства </w:t>
            </w:r>
            <w:r w:rsidRPr="0094459F">
              <w:rPr>
                <w:rFonts w:ascii="Times New Roman" w:hAnsi="Times New Roman"/>
                <w:sz w:val="24"/>
              </w:rPr>
              <w:t>неорганических</w:t>
            </w:r>
            <w:r w:rsidRPr="00266326">
              <w:rPr>
                <w:rFonts w:ascii="Times New Roman" w:hAnsi="Times New Roman"/>
                <w:sz w:val="24"/>
              </w:rPr>
              <w:t xml:space="preserve"> веществ (по выбору)</w:t>
            </w:r>
          </w:p>
        </w:tc>
        <w:tc>
          <w:tcPr>
            <w:tcW w:w="4610" w:type="dxa"/>
            <w:tcBorders>
              <w:top w:val="single" w:sz="4" w:space="0" w:color="000000"/>
              <w:left w:val="single" w:sz="4" w:space="0" w:color="000000"/>
              <w:bottom w:val="single" w:sz="4" w:space="0" w:color="000000"/>
              <w:right w:val="single" w:sz="4" w:space="0" w:color="000000"/>
            </w:tcBorders>
            <w:vAlign w:val="center"/>
          </w:tcPr>
          <w:p w14:paraId="588B345D" w14:textId="05F4BFDC" w:rsidR="00B716CC" w:rsidRPr="00C07FB3" w:rsidRDefault="00B716CC" w:rsidP="00B716CC">
            <w:pPr>
              <w:snapToGrid w:val="0"/>
              <w:ind w:left="77" w:right="137"/>
              <w:rPr>
                <w:rFonts w:ascii="Times New Roman" w:hAnsi="Times New Roman" w:cs="Times New Roman"/>
                <w:color w:val="000000"/>
                <w:sz w:val="24"/>
                <w:szCs w:val="24"/>
              </w:rPr>
            </w:pPr>
            <w:r>
              <w:rPr>
                <w:rFonts w:ascii="Times New Roman" w:hAnsi="Times New Roman"/>
                <w:sz w:val="24"/>
              </w:rPr>
              <w:t>ПМ</w:t>
            </w:r>
            <w:r w:rsidRPr="00A46506">
              <w:rPr>
                <w:rFonts w:ascii="Times New Roman" w:hAnsi="Times New Roman"/>
                <w:sz w:val="24"/>
                <w:vertAlign w:val="subscript"/>
              </w:rPr>
              <w:t>н</w:t>
            </w:r>
            <w:r>
              <w:rPr>
                <w:rFonts w:ascii="Times New Roman" w:hAnsi="Times New Roman"/>
                <w:sz w:val="24"/>
              </w:rPr>
              <w:t>.04 В</w:t>
            </w:r>
            <w:r w:rsidRPr="00266326">
              <w:rPr>
                <w:rFonts w:ascii="Times New Roman" w:hAnsi="Times New Roman"/>
                <w:sz w:val="24"/>
              </w:rPr>
              <w:t xml:space="preserve">едение технологических процессов производства </w:t>
            </w:r>
            <w:r w:rsidRPr="0094459F">
              <w:rPr>
                <w:rFonts w:ascii="Times New Roman" w:hAnsi="Times New Roman"/>
                <w:sz w:val="24"/>
              </w:rPr>
              <w:t>неорганических</w:t>
            </w:r>
            <w:r w:rsidRPr="00266326">
              <w:rPr>
                <w:rFonts w:ascii="Times New Roman" w:hAnsi="Times New Roman"/>
                <w:sz w:val="24"/>
              </w:rPr>
              <w:t xml:space="preserve"> веществ (по выбору)</w:t>
            </w:r>
          </w:p>
        </w:tc>
      </w:tr>
      <w:tr w:rsidR="00B716CC" w:rsidRPr="00C07FB3" w14:paraId="1F6AF8F0" w14:textId="77777777" w:rsidTr="00B716CC">
        <w:trPr>
          <w:trHeight w:val="221"/>
          <w:jc w:val="center"/>
        </w:trPr>
        <w:tc>
          <w:tcPr>
            <w:tcW w:w="9918" w:type="dxa"/>
            <w:gridSpan w:val="2"/>
            <w:tcBorders>
              <w:top w:val="single" w:sz="4" w:space="0" w:color="auto"/>
              <w:left w:val="single" w:sz="4" w:space="0" w:color="auto"/>
              <w:bottom w:val="single" w:sz="4" w:space="0" w:color="auto"/>
              <w:right w:val="single" w:sz="4" w:space="0" w:color="auto"/>
            </w:tcBorders>
          </w:tcPr>
          <w:p w14:paraId="394B78ED" w14:textId="6559EC70" w:rsidR="00B716CC" w:rsidRPr="00C07FB3" w:rsidRDefault="00B716CC" w:rsidP="00B716CC">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t>По запросу работодателя (при наличии)</w:t>
            </w:r>
          </w:p>
        </w:tc>
      </w:tr>
      <w:tr w:rsidR="00B716CC" w:rsidRPr="00C07FB3" w14:paraId="69185886" w14:textId="77777777" w:rsidTr="00B716CC">
        <w:trPr>
          <w:trHeight w:val="221"/>
          <w:jc w:val="center"/>
        </w:trPr>
        <w:tc>
          <w:tcPr>
            <w:tcW w:w="5308" w:type="dxa"/>
            <w:tcBorders>
              <w:top w:val="single" w:sz="4" w:space="0" w:color="auto"/>
              <w:left w:val="single" w:sz="4" w:space="0" w:color="auto"/>
              <w:bottom w:val="single" w:sz="4" w:space="0" w:color="auto"/>
              <w:right w:val="single" w:sz="4" w:space="0" w:color="auto"/>
            </w:tcBorders>
            <w:vAlign w:val="center"/>
          </w:tcPr>
          <w:p w14:paraId="7C241165" w14:textId="327ED36D" w:rsidR="00B716CC" w:rsidRPr="00C07FB3" w:rsidRDefault="00B716CC" w:rsidP="00B716CC">
            <w:pPr>
              <w:snapToGrid w:val="0"/>
              <w:ind w:left="49" w:right="51"/>
              <w:rPr>
                <w:rFonts w:ascii="Times New Roman" w:hAnsi="Times New Roman" w:cs="Times New Roman"/>
                <w:color w:val="000000"/>
                <w:sz w:val="24"/>
                <w:szCs w:val="24"/>
              </w:rPr>
            </w:pPr>
            <w:r>
              <w:rPr>
                <w:rFonts w:ascii="Times New Roman" w:hAnsi="Times New Roman"/>
                <w:sz w:val="24"/>
              </w:rPr>
              <w:t xml:space="preserve">ВД.05 </w:t>
            </w:r>
            <w:r w:rsidRPr="0094459F">
              <w:rPr>
                <w:rFonts w:ascii="Times New Roman" w:hAnsi="Times New Roman"/>
                <w:sz w:val="24"/>
              </w:rPr>
              <w:t>Выполнение работ по профессии рабочего 13321 Лаборант химического анализа</w:t>
            </w:r>
          </w:p>
        </w:tc>
        <w:tc>
          <w:tcPr>
            <w:tcW w:w="4610" w:type="dxa"/>
            <w:tcBorders>
              <w:top w:val="single" w:sz="4" w:space="0" w:color="auto"/>
              <w:left w:val="single" w:sz="4" w:space="0" w:color="auto"/>
              <w:bottom w:val="single" w:sz="4" w:space="0" w:color="auto"/>
              <w:right w:val="single" w:sz="4" w:space="0" w:color="auto"/>
            </w:tcBorders>
            <w:vAlign w:val="center"/>
          </w:tcPr>
          <w:p w14:paraId="0EBC4E66" w14:textId="7C185C51" w:rsidR="00B716CC" w:rsidRPr="00C07FB3" w:rsidRDefault="00B716CC" w:rsidP="00B716CC">
            <w:pPr>
              <w:snapToGrid w:val="0"/>
              <w:ind w:left="77" w:right="137"/>
              <w:rPr>
                <w:rFonts w:ascii="Times New Roman" w:hAnsi="Times New Roman" w:cs="Times New Roman"/>
                <w:color w:val="000000"/>
                <w:sz w:val="24"/>
                <w:szCs w:val="24"/>
              </w:rPr>
            </w:pPr>
            <w:r>
              <w:rPr>
                <w:rFonts w:ascii="Times New Roman" w:hAnsi="Times New Roman"/>
                <w:sz w:val="24"/>
              </w:rPr>
              <w:t xml:space="preserve">ПМ.05 </w:t>
            </w:r>
            <w:r w:rsidRPr="0094459F">
              <w:rPr>
                <w:rFonts w:ascii="Times New Roman" w:hAnsi="Times New Roman"/>
                <w:sz w:val="24"/>
              </w:rPr>
              <w:t>Выполнение работ по профессии рабочего 13321 Лаборант химического анализа</w:t>
            </w:r>
          </w:p>
        </w:tc>
      </w:tr>
    </w:tbl>
    <w:p w14:paraId="09A66FDA" w14:textId="77777777" w:rsidR="008B43DB" w:rsidRDefault="008B43DB" w:rsidP="0035019E">
      <w:pPr>
        <w:jc w:val="right"/>
        <w:rPr>
          <w:rFonts w:ascii="Times New Roman" w:hAnsi="Times New Roman" w:cs="Times New Roman"/>
          <w:b/>
          <w:bCs/>
          <w:sz w:val="24"/>
          <w:szCs w:val="24"/>
          <w:shd w:val="clear" w:color="auto" w:fill="FFFFFF"/>
        </w:rPr>
      </w:pPr>
    </w:p>
    <w:p w14:paraId="50DEDB4E" w14:textId="77777777" w:rsidR="0097670C" w:rsidRDefault="0097670C" w:rsidP="0035019E">
      <w:pPr>
        <w:jc w:val="right"/>
        <w:rPr>
          <w:rFonts w:ascii="Times New Roman" w:hAnsi="Times New Roman" w:cs="Times New Roman"/>
          <w:b/>
          <w:bCs/>
          <w:sz w:val="24"/>
          <w:szCs w:val="24"/>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lastRenderedPageBreak/>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p w14:paraId="37E47F81" w14:textId="66BBC215" w:rsidR="00D570F5" w:rsidRPr="00E9580B" w:rsidRDefault="00D570F5" w:rsidP="00D570F5">
      <w:pPr>
        <w:spacing w:after="120"/>
        <w:jc w:val="center"/>
        <w:rPr>
          <w:rFonts w:ascii="Times New Roman" w:hAnsi="Times New Roman"/>
          <w:b/>
          <w:i/>
          <w:iCs/>
          <w:sz w:val="24"/>
          <w:szCs w:val="24"/>
        </w:rPr>
      </w:pPr>
    </w:p>
    <w:tbl>
      <w:tblPr>
        <w:tblW w:w="5000" w:type="pct"/>
        <w:tblInd w:w="10" w:type="dxa"/>
        <w:tblLayout w:type="fixed"/>
        <w:tblCellMar>
          <w:left w:w="5" w:type="dxa"/>
          <w:right w:w="5" w:type="dxa"/>
        </w:tblCellMar>
        <w:tblLook w:val="0000" w:firstRow="0" w:lastRow="0" w:firstColumn="0" w:lastColumn="0" w:noHBand="0" w:noVBand="0"/>
      </w:tblPr>
      <w:tblGrid>
        <w:gridCol w:w="3487"/>
        <w:gridCol w:w="6425"/>
      </w:tblGrid>
      <w:tr w:rsidR="00D570F5" w:rsidRPr="00692697" w14:paraId="59F04CD0" w14:textId="77777777" w:rsidTr="0033509F">
        <w:trPr>
          <w:trHeight w:val="472"/>
        </w:trPr>
        <w:tc>
          <w:tcPr>
            <w:tcW w:w="3487" w:type="dxa"/>
            <w:tcBorders>
              <w:top w:val="single" w:sz="4" w:space="0" w:color="000000"/>
              <w:left w:val="single" w:sz="4" w:space="0" w:color="000000"/>
              <w:bottom w:val="single" w:sz="4" w:space="0" w:color="000000"/>
              <w:right w:val="single" w:sz="4" w:space="0" w:color="000000"/>
            </w:tcBorders>
            <w:vAlign w:val="center"/>
          </w:tcPr>
          <w:p w14:paraId="53FC37ED" w14:textId="23E0BA93" w:rsidR="00D570F5" w:rsidRPr="00692697" w:rsidRDefault="00D570F5" w:rsidP="0033509F">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Оцениваемые виды деятельности</w:t>
            </w:r>
          </w:p>
        </w:tc>
        <w:tc>
          <w:tcPr>
            <w:tcW w:w="6425" w:type="dxa"/>
            <w:tcBorders>
              <w:top w:val="single" w:sz="4" w:space="0" w:color="000000"/>
              <w:left w:val="single" w:sz="4" w:space="0" w:color="000000"/>
              <w:bottom w:val="single" w:sz="4" w:space="0" w:color="000000"/>
              <w:right w:val="single" w:sz="4" w:space="0" w:color="000000"/>
            </w:tcBorders>
            <w:vAlign w:val="center"/>
          </w:tcPr>
          <w:p w14:paraId="0DFA648E" w14:textId="77777777" w:rsidR="00D570F5" w:rsidRPr="00692697" w:rsidRDefault="00D570F5" w:rsidP="0033509F">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33509F" w:rsidRPr="00692697" w14:paraId="5CE1E0E7" w14:textId="77777777" w:rsidTr="0033509F">
        <w:trPr>
          <w:trHeight w:val="259"/>
        </w:trPr>
        <w:tc>
          <w:tcPr>
            <w:tcW w:w="3487" w:type="dxa"/>
            <w:vMerge w:val="restart"/>
            <w:tcBorders>
              <w:top w:val="single" w:sz="4" w:space="0" w:color="000000"/>
              <w:left w:val="single" w:sz="4" w:space="0" w:color="000000"/>
              <w:right w:val="single" w:sz="4" w:space="0" w:color="000000"/>
            </w:tcBorders>
          </w:tcPr>
          <w:p w14:paraId="72BFAE5D" w14:textId="1F6ACEC5" w:rsidR="0033509F" w:rsidRPr="00E9580B" w:rsidRDefault="0033509F" w:rsidP="00315428">
            <w:pPr>
              <w:widowControl w:val="0"/>
              <w:rPr>
                <w:rFonts w:ascii="Times New Roman" w:hAnsi="Times New Roman"/>
                <w:sz w:val="24"/>
                <w:szCs w:val="24"/>
              </w:rPr>
            </w:pPr>
            <w:r w:rsidRPr="00B633C5">
              <w:rPr>
                <w:rFonts w:ascii="Times New Roman" w:hAnsi="Times New Roman"/>
                <w:sz w:val="24"/>
                <w:szCs w:val="24"/>
              </w:rPr>
              <w:t>Обслуживание и эксплуатация технологического оборудования производств химических веществ</w:t>
            </w:r>
          </w:p>
        </w:tc>
        <w:tc>
          <w:tcPr>
            <w:tcW w:w="6425" w:type="dxa"/>
            <w:tcBorders>
              <w:top w:val="single" w:sz="4" w:space="0" w:color="000000"/>
              <w:left w:val="single" w:sz="4" w:space="0" w:color="000000"/>
              <w:bottom w:val="single" w:sz="4" w:space="0" w:color="000000"/>
              <w:right w:val="single" w:sz="4" w:space="0" w:color="000000"/>
            </w:tcBorders>
          </w:tcPr>
          <w:p w14:paraId="3E9107B8" w14:textId="61413CF7" w:rsidR="0033509F" w:rsidRPr="00E9580B" w:rsidRDefault="0033509F" w:rsidP="00E9580B">
            <w:pPr>
              <w:rPr>
                <w:rFonts w:ascii="Times New Roman" w:hAnsi="Times New Roman"/>
                <w:sz w:val="24"/>
                <w:szCs w:val="24"/>
              </w:rPr>
            </w:pPr>
            <w:r w:rsidRPr="00B633C5">
              <w:rPr>
                <w:rFonts w:ascii="Times New Roman" w:hAnsi="Times New Roman"/>
                <w:sz w:val="24"/>
                <w:szCs w:val="24"/>
              </w:rPr>
              <w:t>ПК 1.1. Подготавливать к работе технологическое обор</w:t>
            </w:r>
            <w:r>
              <w:rPr>
                <w:rFonts w:ascii="Times New Roman" w:hAnsi="Times New Roman"/>
                <w:sz w:val="24"/>
                <w:szCs w:val="24"/>
              </w:rPr>
              <w:t>удование, инструменты, оснастку</w:t>
            </w:r>
          </w:p>
        </w:tc>
      </w:tr>
      <w:tr w:rsidR="0033509F" w:rsidRPr="00692697" w14:paraId="1EB58C61" w14:textId="77777777" w:rsidTr="0033509F">
        <w:trPr>
          <w:trHeight w:val="250"/>
        </w:trPr>
        <w:tc>
          <w:tcPr>
            <w:tcW w:w="3487" w:type="dxa"/>
            <w:vMerge/>
            <w:tcBorders>
              <w:left w:val="single" w:sz="4" w:space="0" w:color="000000"/>
              <w:right w:val="single" w:sz="4" w:space="0" w:color="000000"/>
            </w:tcBorders>
          </w:tcPr>
          <w:p w14:paraId="607DED8F" w14:textId="77777777" w:rsidR="0033509F" w:rsidRPr="00E9580B" w:rsidRDefault="0033509F" w:rsidP="0033509F">
            <w:pPr>
              <w:widowControl w:val="0"/>
              <w:rPr>
                <w:rFonts w:ascii="Times New Roman" w:hAnsi="Times New Roman"/>
                <w:sz w:val="24"/>
                <w:szCs w:val="24"/>
              </w:rPr>
            </w:pPr>
          </w:p>
        </w:tc>
        <w:tc>
          <w:tcPr>
            <w:tcW w:w="6425" w:type="dxa"/>
            <w:tcBorders>
              <w:top w:val="single" w:sz="4" w:space="0" w:color="000000"/>
              <w:left w:val="single" w:sz="4" w:space="0" w:color="000000"/>
              <w:bottom w:val="single" w:sz="4" w:space="0" w:color="000000"/>
              <w:right w:val="single" w:sz="4" w:space="0" w:color="000000"/>
            </w:tcBorders>
          </w:tcPr>
          <w:p w14:paraId="5A0F7983" w14:textId="50B169EA" w:rsidR="0033509F" w:rsidRPr="00E9580B" w:rsidRDefault="0033509F" w:rsidP="0033509F">
            <w:pPr>
              <w:rPr>
                <w:rFonts w:ascii="Times New Roman" w:hAnsi="Times New Roman"/>
                <w:sz w:val="24"/>
                <w:szCs w:val="24"/>
              </w:rPr>
            </w:pPr>
            <w:r w:rsidRPr="00B633C5">
              <w:rPr>
                <w:rFonts w:ascii="Times New Roman" w:hAnsi="Times New Roman"/>
                <w:sz w:val="24"/>
                <w:szCs w:val="24"/>
              </w:rPr>
              <w:t>ПК 1.2. Поддерживать бесперебойную работу оборудования, технологических линий, коммуникаций.</w:t>
            </w:r>
          </w:p>
        </w:tc>
      </w:tr>
      <w:tr w:rsidR="0033509F" w:rsidRPr="00692697" w14:paraId="50693961" w14:textId="77777777" w:rsidTr="00315428">
        <w:trPr>
          <w:trHeight w:val="294"/>
        </w:trPr>
        <w:tc>
          <w:tcPr>
            <w:tcW w:w="3487" w:type="dxa"/>
            <w:vMerge/>
            <w:tcBorders>
              <w:left w:val="single" w:sz="4" w:space="0" w:color="000000"/>
              <w:right w:val="single" w:sz="4" w:space="0" w:color="000000"/>
            </w:tcBorders>
          </w:tcPr>
          <w:p w14:paraId="35D72D65" w14:textId="77777777" w:rsidR="0033509F" w:rsidRPr="00E9580B" w:rsidRDefault="0033509F" w:rsidP="0033509F">
            <w:pPr>
              <w:widowControl w:val="0"/>
              <w:rPr>
                <w:rFonts w:ascii="Times New Roman" w:hAnsi="Times New Roman"/>
                <w:sz w:val="24"/>
                <w:szCs w:val="24"/>
              </w:rPr>
            </w:pPr>
          </w:p>
        </w:tc>
        <w:tc>
          <w:tcPr>
            <w:tcW w:w="6425" w:type="dxa"/>
            <w:tcBorders>
              <w:top w:val="single" w:sz="4" w:space="0" w:color="000000"/>
              <w:left w:val="single" w:sz="4" w:space="0" w:color="000000"/>
              <w:bottom w:val="single" w:sz="4" w:space="0" w:color="000000"/>
              <w:right w:val="single" w:sz="4" w:space="0" w:color="000000"/>
            </w:tcBorders>
          </w:tcPr>
          <w:p w14:paraId="1AF55276" w14:textId="26242546" w:rsidR="0033509F" w:rsidRPr="00E9580B" w:rsidRDefault="0033509F" w:rsidP="0033509F">
            <w:pPr>
              <w:rPr>
                <w:rFonts w:ascii="Times New Roman" w:hAnsi="Times New Roman"/>
                <w:sz w:val="24"/>
                <w:szCs w:val="24"/>
              </w:rPr>
            </w:pPr>
            <w:r w:rsidRPr="00B633C5">
              <w:rPr>
                <w:rFonts w:ascii="Times New Roman" w:hAnsi="Times New Roman"/>
                <w:sz w:val="24"/>
                <w:szCs w:val="24"/>
              </w:rPr>
              <w:t>ПК 1.3. Эксплуатировать оборудование при ведении технологического процесса с соблюдением правил техники безопасности.</w:t>
            </w:r>
          </w:p>
        </w:tc>
      </w:tr>
      <w:tr w:rsidR="0033509F" w:rsidRPr="00692697" w14:paraId="7030DB9D" w14:textId="77777777" w:rsidTr="00315428">
        <w:trPr>
          <w:trHeight w:val="86"/>
        </w:trPr>
        <w:tc>
          <w:tcPr>
            <w:tcW w:w="3487" w:type="dxa"/>
            <w:vMerge/>
            <w:tcBorders>
              <w:left w:val="single" w:sz="4" w:space="0" w:color="000000"/>
              <w:bottom w:val="single" w:sz="4" w:space="0" w:color="auto"/>
              <w:right w:val="single" w:sz="4" w:space="0" w:color="000000"/>
            </w:tcBorders>
          </w:tcPr>
          <w:p w14:paraId="4667A1FD" w14:textId="77777777" w:rsidR="0033509F" w:rsidRPr="00E9580B" w:rsidRDefault="0033509F"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10BE50DD" w14:textId="0CF26AFD" w:rsidR="0033509F" w:rsidRPr="00E9580B" w:rsidRDefault="0033509F" w:rsidP="0033509F">
            <w:pPr>
              <w:widowControl w:val="0"/>
              <w:rPr>
                <w:rFonts w:ascii="Times New Roman" w:hAnsi="Times New Roman"/>
                <w:iCs/>
                <w:sz w:val="24"/>
                <w:szCs w:val="24"/>
              </w:rPr>
            </w:pPr>
            <w:r w:rsidRPr="00B633C5">
              <w:rPr>
                <w:rFonts w:ascii="Times New Roman" w:hAnsi="Times New Roman"/>
                <w:sz w:val="24"/>
                <w:szCs w:val="24"/>
              </w:rPr>
              <w:t>ПК 1.4. Подготавливать оборудование к проведению ремонтных работ различного характера и принимать оборудование из ремонта.</w:t>
            </w:r>
          </w:p>
        </w:tc>
      </w:tr>
      <w:tr w:rsidR="0033509F" w:rsidRPr="00692697" w14:paraId="65367BF1" w14:textId="77777777" w:rsidTr="00315428">
        <w:trPr>
          <w:trHeight w:val="86"/>
        </w:trPr>
        <w:tc>
          <w:tcPr>
            <w:tcW w:w="3487" w:type="dxa"/>
            <w:vMerge w:val="restart"/>
            <w:tcBorders>
              <w:top w:val="single" w:sz="4" w:space="0" w:color="000000"/>
              <w:left w:val="single" w:sz="4" w:space="0" w:color="000000"/>
              <w:right w:val="single" w:sz="4" w:space="0" w:color="000000"/>
            </w:tcBorders>
          </w:tcPr>
          <w:p w14:paraId="60C94BC8" w14:textId="337080CB" w:rsidR="0033509F" w:rsidRPr="00E9580B" w:rsidRDefault="0033509F" w:rsidP="0033509F">
            <w:pPr>
              <w:rPr>
                <w:rFonts w:ascii="Times New Roman" w:hAnsi="Times New Roman"/>
                <w:sz w:val="24"/>
                <w:szCs w:val="24"/>
              </w:rPr>
            </w:pPr>
            <w:r w:rsidRPr="00B633C5">
              <w:rPr>
                <w:rFonts w:ascii="Times New Roman" w:hAnsi="Times New Roman"/>
                <w:sz w:val="24"/>
                <w:szCs w:val="24"/>
              </w:rPr>
              <w:t>Контроль качества сырья, материалов и готовой продукции при производстве химических веществ</w:t>
            </w:r>
            <w:r>
              <w:rPr>
                <w:rFonts w:ascii="Times New Roman" w:hAnsi="Times New Roman"/>
                <w:sz w:val="24"/>
                <w:szCs w:val="24"/>
              </w:rPr>
              <w:t xml:space="preserve"> </w:t>
            </w:r>
          </w:p>
        </w:tc>
        <w:tc>
          <w:tcPr>
            <w:tcW w:w="6425" w:type="dxa"/>
            <w:tcBorders>
              <w:top w:val="single" w:sz="4" w:space="0" w:color="000000"/>
              <w:left w:val="single" w:sz="4" w:space="0" w:color="000000"/>
              <w:right w:val="single" w:sz="4" w:space="0" w:color="000000"/>
            </w:tcBorders>
          </w:tcPr>
          <w:p w14:paraId="256D17CB" w14:textId="1296A453" w:rsidR="0033509F" w:rsidRPr="00E9580B" w:rsidRDefault="0033509F" w:rsidP="0033509F">
            <w:pPr>
              <w:rPr>
                <w:rFonts w:ascii="Times New Roman" w:hAnsi="Times New Roman"/>
                <w:iCs/>
                <w:sz w:val="24"/>
                <w:szCs w:val="24"/>
              </w:rPr>
            </w:pPr>
            <w:r w:rsidRPr="0033509F">
              <w:rPr>
                <w:rFonts w:ascii="Times New Roman" w:hAnsi="Times New Roman"/>
                <w:iCs/>
                <w:sz w:val="24"/>
                <w:szCs w:val="24"/>
              </w:rPr>
              <w:t>ПК 2.1. Вести учет расхода используемого сырья, вспомогатель</w:t>
            </w:r>
            <w:r>
              <w:rPr>
                <w:rFonts w:ascii="Times New Roman" w:hAnsi="Times New Roman"/>
                <w:iCs/>
                <w:sz w:val="24"/>
                <w:szCs w:val="24"/>
              </w:rPr>
              <w:t>ных материалов, энергоресурсов</w:t>
            </w:r>
          </w:p>
        </w:tc>
      </w:tr>
      <w:tr w:rsidR="0033509F" w:rsidRPr="00692697" w14:paraId="356172C2" w14:textId="77777777" w:rsidTr="00315428">
        <w:trPr>
          <w:trHeight w:val="86"/>
        </w:trPr>
        <w:tc>
          <w:tcPr>
            <w:tcW w:w="3487" w:type="dxa"/>
            <w:vMerge/>
            <w:tcBorders>
              <w:left w:val="single" w:sz="4" w:space="0" w:color="000000"/>
              <w:right w:val="single" w:sz="4" w:space="0" w:color="000000"/>
            </w:tcBorders>
          </w:tcPr>
          <w:p w14:paraId="45D5D859" w14:textId="77777777" w:rsidR="0033509F" w:rsidRPr="00E9580B" w:rsidRDefault="0033509F"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37D9B0D3" w14:textId="5405AD33" w:rsidR="0033509F" w:rsidRPr="00E9580B" w:rsidRDefault="0033509F" w:rsidP="0033509F">
            <w:pPr>
              <w:widowControl w:val="0"/>
              <w:rPr>
                <w:rFonts w:ascii="Times New Roman" w:hAnsi="Times New Roman"/>
                <w:iCs/>
                <w:sz w:val="24"/>
                <w:szCs w:val="24"/>
              </w:rPr>
            </w:pPr>
            <w:r w:rsidRPr="0033509F">
              <w:rPr>
                <w:rFonts w:ascii="Times New Roman" w:hAnsi="Times New Roman"/>
                <w:iCs/>
                <w:sz w:val="24"/>
                <w:szCs w:val="24"/>
              </w:rPr>
              <w:t>ПК 2.2. Контролировать качество сырья, полуфабрикатов (полупродуктов) и готовой продукции на всех участках производства химических веществ.</w:t>
            </w:r>
          </w:p>
        </w:tc>
      </w:tr>
      <w:tr w:rsidR="0033509F" w:rsidRPr="00692697" w14:paraId="75BA23BC" w14:textId="77777777" w:rsidTr="00315428">
        <w:trPr>
          <w:trHeight w:val="86"/>
        </w:trPr>
        <w:tc>
          <w:tcPr>
            <w:tcW w:w="3487" w:type="dxa"/>
            <w:vMerge/>
            <w:tcBorders>
              <w:left w:val="single" w:sz="4" w:space="0" w:color="000000"/>
              <w:right w:val="single" w:sz="4" w:space="0" w:color="000000"/>
            </w:tcBorders>
          </w:tcPr>
          <w:p w14:paraId="2E2631B8" w14:textId="77777777" w:rsidR="0033509F" w:rsidRPr="00E9580B" w:rsidRDefault="0033509F"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0A4E37AA" w14:textId="75BE7F9F" w:rsidR="0033509F" w:rsidRPr="00E9580B" w:rsidRDefault="0033509F" w:rsidP="0033509F">
            <w:pPr>
              <w:rPr>
                <w:rFonts w:ascii="Times New Roman" w:hAnsi="Times New Roman"/>
                <w:iCs/>
                <w:sz w:val="24"/>
                <w:szCs w:val="24"/>
              </w:rPr>
            </w:pPr>
            <w:r w:rsidRPr="0033509F">
              <w:rPr>
                <w:rFonts w:ascii="Times New Roman" w:hAnsi="Times New Roman"/>
                <w:iCs/>
                <w:sz w:val="24"/>
                <w:szCs w:val="24"/>
              </w:rPr>
              <w:t>ПК 2.3. Выявлять и анализировать причины возникновения те</w:t>
            </w:r>
            <w:r>
              <w:rPr>
                <w:rFonts w:ascii="Times New Roman" w:hAnsi="Times New Roman"/>
                <w:iCs/>
                <w:sz w:val="24"/>
                <w:szCs w:val="24"/>
              </w:rPr>
              <w:t>хнологического брака продукции.</w:t>
            </w:r>
          </w:p>
        </w:tc>
      </w:tr>
      <w:tr w:rsidR="0033509F" w:rsidRPr="00692697" w14:paraId="072CBC69" w14:textId="77777777" w:rsidTr="00315428">
        <w:trPr>
          <w:trHeight w:val="86"/>
        </w:trPr>
        <w:tc>
          <w:tcPr>
            <w:tcW w:w="3487" w:type="dxa"/>
            <w:vMerge/>
            <w:tcBorders>
              <w:left w:val="single" w:sz="4" w:space="0" w:color="000000"/>
              <w:bottom w:val="single" w:sz="4" w:space="0" w:color="auto"/>
              <w:right w:val="single" w:sz="4" w:space="0" w:color="000000"/>
            </w:tcBorders>
          </w:tcPr>
          <w:p w14:paraId="205D38FD" w14:textId="77777777" w:rsidR="0033509F" w:rsidRPr="00E9580B" w:rsidRDefault="0033509F"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33600F03" w14:textId="71841500" w:rsidR="0033509F" w:rsidRPr="00E9580B" w:rsidRDefault="0033509F" w:rsidP="0033509F">
            <w:pPr>
              <w:widowControl w:val="0"/>
              <w:rPr>
                <w:rFonts w:ascii="Times New Roman" w:hAnsi="Times New Roman"/>
                <w:iCs/>
                <w:sz w:val="24"/>
                <w:szCs w:val="24"/>
              </w:rPr>
            </w:pPr>
            <w:r w:rsidRPr="0033509F">
              <w:rPr>
                <w:rFonts w:ascii="Times New Roman" w:hAnsi="Times New Roman"/>
                <w:iCs/>
                <w:sz w:val="24"/>
                <w:szCs w:val="24"/>
              </w:rPr>
              <w:t>ПК 2.4. Разрабатывать предложения и организовывать проведение мероприятий по предупреждению технологического брака продукции.</w:t>
            </w:r>
          </w:p>
        </w:tc>
      </w:tr>
      <w:tr w:rsidR="0033509F" w:rsidRPr="00692697" w14:paraId="6B4F0431" w14:textId="77777777" w:rsidTr="00315428">
        <w:trPr>
          <w:trHeight w:val="86"/>
        </w:trPr>
        <w:tc>
          <w:tcPr>
            <w:tcW w:w="3487" w:type="dxa"/>
            <w:vMerge w:val="restart"/>
            <w:tcBorders>
              <w:top w:val="single" w:sz="4" w:space="0" w:color="000000"/>
              <w:left w:val="single" w:sz="4" w:space="0" w:color="000000"/>
              <w:right w:val="single" w:sz="4" w:space="0" w:color="000000"/>
            </w:tcBorders>
          </w:tcPr>
          <w:p w14:paraId="6451FBF5" w14:textId="17CC9FC1" w:rsidR="0033509F" w:rsidRPr="00E9580B" w:rsidRDefault="0033509F" w:rsidP="0033509F">
            <w:pPr>
              <w:rPr>
                <w:rFonts w:ascii="Times New Roman" w:hAnsi="Times New Roman"/>
                <w:sz w:val="24"/>
                <w:szCs w:val="24"/>
              </w:rPr>
            </w:pPr>
            <w:r w:rsidRPr="0033509F">
              <w:rPr>
                <w:rFonts w:ascii="Times New Roman" w:hAnsi="Times New Roman"/>
                <w:sz w:val="24"/>
                <w:szCs w:val="24"/>
              </w:rPr>
              <w:t xml:space="preserve">Планирование и организация работы коллектива </w:t>
            </w:r>
            <w:r>
              <w:rPr>
                <w:rFonts w:ascii="Times New Roman" w:hAnsi="Times New Roman"/>
                <w:sz w:val="24"/>
                <w:szCs w:val="24"/>
              </w:rPr>
              <w:t>производственного подразделения</w:t>
            </w:r>
          </w:p>
        </w:tc>
        <w:tc>
          <w:tcPr>
            <w:tcW w:w="6425" w:type="dxa"/>
            <w:tcBorders>
              <w:top w:val="single" w:sz="4" w:space="0" w:color="000000"/>
              <w:left w:val="single" w:sz="4" w:space="0" w:color="000000"/>
              <w:right w:val="single" w:sz="4" w:space="0" w:color="000000"/>
            </w:tcBorders>
          </w:tcPr>
          <w:p w14:paraId="383BDB0B" w14:textId="75BC7961" w:rsidR="0033509F" w:rsidRPr="00E9580B" w:rsidRDefault="0033509F" w:rsidP="0033509F">
            <w:pPr>
              <w:rPr>
                <w:rFonts w:ascii="Times New Roman" w:hAnsi="Times New Roman"/>
                <w:iCs/>
                <w:sz w:val="24"/>
                <w:szCs w:val="24"/>
              </w:rPr>
            </w:pPr>
            <w:r w:rsidRPr="0033509F">
              <w:rPr>
                <w:rFonts w:ascii="Times New Roman" w:hAnsi="Times New Roman"/>
                <w:iCs/>
                <w:sz w:val="24"/>
                <w:szCs w:val="24"/>
              </w:rPr>
              <w:t>ПК 3.1. Осуществлять планирование и координацию деятельности персонала по выпол</w:t>
            </w:r>
            <w:r>
              <w:rPr>
                <w:rFonts w:ascii="Times New Roman" w:hAnsi="Times New Roman"/>
                <w:iCs/>
                <w:sz w:val="24"/>
                <w:szCs w:val="24"/>
              </w:rPr>
              <w:t>нению производственных заданий.</w:t>
            </w:r>
          </w:p>
        </w:tc>
      </w:tr>
      <w:tr w:rsidR="0033509F" w:rsidRPr="00692697" w14:paraId="0D577C2A" w14:textId="77777777" w:rsidTr="00315428">
        <w:trPr>
          <w:trHeight w:val="86"/>
        </w:trPr>
        <w:tc>
          <w:tcPr>
            <w:tcW w:w="3487" w:type="dxa"/>
            <w:vMerge/>
            <w:tcBorders>
              <w:left w:val="single" w:sz="4" w:space="0" w:color="000000"/>
              <w:right w:val="single" w:sz="4" w:space="0" w:color="000000"/>
            </w:tcBorders>
          </w:tcPr>
          <w:p w14:paraId="6246E13C" w14:textId="77777777" w:rsidR="0033509F" w:rsidRPr="00E9580B" w:rsidRDefault="0033509F"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543B9888" w14:textId="64477429" w:rsidR="0033509F" w:rsidRPr="00E9580B" w:rsidRDefault="0033509F" w:rsidP="0033509F">
            <w:pPr>
              <w:rPr>
                <w:rFonts w:ascii="Times New Roman" w:hAnsi="Times New Roman"/>
                <w:iCs/>
                <w:sz w:val="24"/>
                <w:szCs w:val="24"/>
              </w:rPr>
            </w:pPr>
            <w:r w:rsidRPr="0033509F">
              <w:rPr>
                <w:rFonts w:ascii="Times New Roman" w:hAnsi="Times New Roman"/>
                <w:iCs/>
                <w:sz w:val="24"/>
                <w:szCs w:val="24"/>
              </w:rPr>
              <w:t>ПК 3.2. Организовывать своевременность проведения обучения безопасным методам труда, правилам технической эксплуатации обор</w:t>
            </w:r>
            <w:r>
              <w:rPr>
                <w:rFonts w:ascii="Times New Roman" w:hAnsi="Times New Roman"/>
                <w:iCs/>
                <w:sz w:val="24"/>
                <w:szCs w:val="24"/>
              </w:rPr>
              <w:t>удования, техники безопасности.</w:t>
            </w:r>
          </w:p>
        </w:tc>
      </w:tr>
      <w:tr w:rsidR="0033509F" w:rsidRPr="00692697" w14:paraId="28BA7EFA" w14:textId="77777777" w:rsidTr="00315428">
        <w:trPr>
          <w:trHeight w:val="86"/>
        </w:trPr>
        <w:tc>
          <w:tcPr>
            <w:tcW w:w="3487" w:type="dxa"/>
            <w:vMerge/>
            <w:tcBorders>
              <w:left w:val="single" w:sz="4" w:space="0" w:color="000000"/>
              <w:right w:val="single" w:sz="4" w:space="0" w:color="000000"/>
            </w:tcBorders>
          </w:tcPr>
          <w:p w14:paraId="6B1157B3" w14:textId="77777777" w:rsidR="0033509F" w:rsidRPr="00E9580B" w:rsidRDefault="0033509F"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135E6E4F" w14:textId="2D4E9272" w:rsidR="0033509F" w:rsidRPr="00E9580B" w:rsidRDefault="0033509F" w:rsidP="0033509F">
            <w:pPr>
              <w:widowControl w:val="0"/>
              <w:rPr>
                <w:rFonts w:ascii="Times New Roman" w:hAnsi="Times New Roman"/>
                <w:iCs/>
                <w:sz w:val="24"/>
                <w:szCs w:val="24"/>
              </w:rPr>
            </w:pPr>
            <w:r w:rsidRPr="0033509F">
              <w:rPr>
                <w:rFonts w:ascii="Times New Roman" w:hAnsi="Times New Roman"/>
                <w:iCs/>
                <w:sz w:val="24"/>
                <w:szCs w:val="24"/>
              </w:rPr>
              <w:t>ПК 3.3. Контролировать выполнение правил техники безопасности, производственной и трудовой дисциплины, требований охраны труда промышленной и экологической безопасности.</w:t>
            </w:r>
          </w:p>
        </w:tc>
      </w:tr>
      <w:tr w:rsidR="0033509F" w:rsidRPr="00692697" w14:paraId="5396AFF7" w14:textId="77777777" w:rsidTr="00315428">
        <w:trPr>
          <w:trHeight w:val="86"/>
        </w:trPr>
        <w:tc>
          <w:tcPr>
            <w:tcW w:w="3487" w:type="dxa"/>
            <w:vMerge/>
            <w:tcBorders>
              <w:left w:val="single" w:sz="4" w:space="0" w:color="000000"/>
              <w:bottom w:val="single" w:sz="4" w:space="0" w:color="auto"/>
              <w:right w:val="single" w:sz="4" w:space="0" w:color="000000"/>
            </w:tcBorders>
          </w:tcPr>
          <w:p w14:paraId="07CD9E78" w14:textId="77777777" w:rsidR="0033509F" w:rsidRPr="00E9580B" w:rsidRDefault="0033509F"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7645172A" w14:textId="2F826BD3" w:rsidR="0033509F" w:rsidRPr="00E9580B" w:rsidRDefault="0033509F" w:rsidP="0033509F">
            <w:pPr>
              <w:rPr>
                <w:rFonts w:ascii="Times New Roman" w:hAnsi="Times New Roman"/>
                <w:iCs/>
                <w:sz w:val="24"/>
                <w:szCs w:val="24"/>
              </w:rPr>
            </w:pPr>
            <w:r w:rsidRPr="0033509F">
              <w:rPr>
                <w:rFonts w:ascii="Times New Roman" w:hAnsi="Times New Roman"/>
                <w:iCs/>
                <w:sz w:val="24"/>
                <w:szCs w:val="24"/>
              </w:rPr>
              <w:t>ПК 3.4. Оценивать экономическую эффе</w:t>
            </w:r>
            <w:r>
              <w:rPr>
                <w:rFonts w:ascii="Times New Roman" w:hAnsi="Times New Roman"/>
                <w:iCs/>
                <w:sz w:val="24"/>
                <w:szCs w:val="24"/>
              </w:rPr>
              <w:t>ктивность работы подразделения.</w:t>
            </w:r>
          </w:p>
        </w:tc>
      </w:tr>
      <w:tr w:rsidR="00E27388" w:rsidRPr="00692697" w14:paraId="50291DFF" w14:textId="77777777" w:rsidTr="00315428">
        <w:trPr>
          <w:trHeight w:val="86"/>
        </w:trPr>
        <w:tc>
          <w:tcPr>
            <w:tcW w:w="3487" w:type="dxa"/>
            <w:vMerge w:val="restart"/>
            <w:tcBorders>
              <w:top w:val="single" w:sz="4" w:space="0" w:color="000000"/>
              <w:left w:val="single" w:sz="4" w:space="0" w:color="000000"/>
              <w:right w:val="single" w:sz="4" w:space="0" w:color="000000"/>
            </w:tcBorders>
          </w:tcPr>
          <w:p w14:paraId="6D39BE35" w14:textId="77777777" w:rsidR="00E27388" w:rsidRPr="0033509F" w:rsidRDefault="00E27388" w:rsidP="0033509F">
            <w:pPr>
              <w:rPr>
                <w:rFonts w:ascii="Times New Roman" w:hAnsi="Times New Roman"/>
                <w:sz w:val="24"/>
                <w:szCs w:val="24"/>
              </w:rPr>
            </w:pPr>
            <w:r w:rsidRPr="0033509F">
              <w:rPr>
                <w:rFonts w:ascii="Times New Roman" w:hAnsi="Times New Roman"/>
                <w:sz w:val="24"/>
                <w:szCs w:val="24"/>
              </w:rPr>
              <w:t>Ведение технологических процессов производства неорганических веществ</w:t>
            </w:r>
          </w:p>
          <w:p w14:paraId="7D11B080" w14:textId="03EE2E83" w:rsidR="00E27388" w:rsidRPr="00E9580B" w:rsidRDefault="00E27388" w:rsidP="0033509F">
            <w:pPr>
              <w:widowControl w:val="0"/>
              <w:rPr>
                <w:rFonts w:ascii="Times New Roman" w:hAnsi="Times New Roman"/>
                <w:sz w:val="24"/>
                <w:szCs w:val="24"/>
              </w:rPr>
            </w:pPr>
            <w:r w:rsidRPr="0033509F">
              <w:rPr>
                <w:rFonts w:ascii="Times New Roman" w:hAnsi="Times New Roman"/>
                <w:sz w:val="24"/>
                <w:szCs w:val="24"/>
              </w:rPr>
              <w:t>(по выбору)</w:t>
            </w:r>
          </w:p>
        </w:tc>
        <w:tc>
          <w:tcPr>
            <w:tcW w:w="6425" w:type="dxa"/>
            <w:tcBorders>
              <w:top w:val="single" w:sz="4" w:space="0" w:color="000000"/>
              <w:left w:val="single" w:sz="4" w:space="0" w:color="000000"/>
              <w:right w:val="single" w:sz="4" w:space="0" w:color="000000"/>
            </w:tcBorders>
          </w:tcPr>
          <w:p w14:paraId="2AAD29CB" w14:textId="02E89495" w:rsidR="00E27388" w:rsidRPr="00E9580B" w:rsidRDefault="00E27388" w:rsidP="00E27388">
            <w:pPr>
              <w:rPr>
                <w:rFonts w:ascii="Times New Roman" w:hAnsi="Times New Roman"/>
                <w:iCs/>
                <w:sz w:val="24"/>
                <w:szCs w:val="24"/>
              </w:rPr>
            </w:pPr>
            <w:r w:rsidRPr="00E27388">
              <w:rPr>
                <w:rFonts w:ascii="Times New Roman" w:hAnsi="Times New Roman"/>
                <w:iCs/>
                <w:sz w:val="24"/>
                <w:szCs w:val="24"/>
              </w:rPr>
              <w:t>ПК 4.1. Получать продукты производства неорганических веществ з</w:t>
            </w:r>
            <w:r>
              <w:rPr>
                <w:rFonts w:ascii="Times New Roman" w:hAnsi="Times New Roman"/>
                <w:iCs/>
                <w:sz w:val="24"/>
                <w:szCs w:val="24"/>
              </w:rPr>
              <w:t>аданного количества и качества.</w:t>
            </w:r>
          </w:p>
        </w:tc>
      </w:tr>
      <w:tr w:rsidR="00E27388" w:rsidRPr="00692697" w14:paraId="0BB68140" w14:textId="77777777" w:rsidTr="00315428">
        <w:trPr>
          <w:trHeight w:val="86"/>
        </w:trPr>
        <w:tc>
          <w:tcPr>
            <w:tcW w:w="3487" w:type="dxa"/>
            <w:vMerge/>
            <w:tcBorders>
              <w:left w:val="single" w:sz="4" w:space="0" w:color="000000"/>
              <w:right w:val="single" w:sz="4" w:space="0" w:color="000000"/>
            </w:tcBorders>
          </w:tcPr>
          <w:p w14:paraId="33AB8618" w14:textId="77777777" w:rsidR="00E27388" w:rsidRPr="00E9580B" w:rsidRDefault="00E27388"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56440D13" w14:textId="15B66571" w:rsidR="00E27388" w:rsidRPr="00E9580B" w:rsidRDefault="00E27388" w:rsidP="0033509F">
            <w:pPr>
              <w:widowControl w:val="0"/>
              <w:rPr>
                <w:rFonts w:ascii="Times New Roman" w:hAnsi="Times New Roman"/>
                <w:iCs/>
                <w:sz w:val="24"/>
                <w:szCs w:val="24"/>
              </w:rPr>
            </w:pPr>
            <w:r w:rsidRPr="00E27388">
              <w:rPr>
                <w:rFonts w:ascii="Times New Roman" w:hAnsi="Times New Roman"/>
                <w:iCs/>
                <w:sz w:val="24"/>
                <w:szCs w:val="24"/>
              </w:rPr>
              <w:t>ПК 4.2. Регулировать параметры технологических процессов в соответствии с технологической картой.</w:t>
            </w:r>
          </w:p>
        </w:tc>
      </w:tr>
      <w:tr w:rsidR="00E27388" w:rsidRPr="00692697" w14:paraId="562EDF39" w14:textId="77777777" w:rsidTr="00315428">
        <w:trPr>
          <w:trHeight w:val="86"/>
        </w:trPr>
        <w:tc>
          <w:tcPr>
            <w:tcW w:w="3487" w:type="dxa"/>
            <w:vMerge/>
            <w:tcBorders>
              <w:left w:val="single" w:sz="4" w:space="0" w:color="000000"/>
              <w:right w:val="single" w:sz="4" w:space="0" w:color="000000"/>
            </w:tcBorders>
          </w:tcPr>
          <w:p w14:paraId="786D2216" w14:textId="77777777" w:rsidR="00E27388" w:rsidRPr="00E9580B" w:rsidRDefault="00E27388"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0DC192F1" w14:textId="0D022B95" w:rsidR="00E27388" w:rsidRPr="00E9580B" w:rsidRDefault="00E27388" w:rsidP="00E27388">
            <w:pPr>
              <w:rPr>
                <w:rFonts w:ascii="Times New Roman" w:hAnsi="Times New Roman"/>
                <w:iCs/>
                <w:sz w:val="24"/>
                <w:szCs w:val="24"/>
              </w:rPr>
            </w:pPr>
            <w:r w:rsidRPr="00E27388">
              <w:rPr>
                <w:rFonts w:ascii="Times New Roman" w:hAnsi="Times New Roman"/>
                <w:iCs/>
                <w:sz w:val="24"/>
                <w:szCs w:val="24"/>
              </w:rPr>
              <w:t xml:space="preserve">ПК 4.3. Выполнять требования охраны труда </w:t>
            </w:r>
            <w:r>
              <w:rPr>
                <w:rFonts w:ascii="Times New Roman" w:hAnsi="Times New Roman"/>
                <w:iCs/>
                <w:sz w:val="24"/>
                <w:szCs w:val="24"/>
              </w:rPr>
              <w:t>и безопасности на производстве.</w:t>
            </w:r>
          </w:p>
        </w:tc>
      </w:tr>
      <w:tr w:rsidR="00E27388" w:rsidRPr="00692697" w14:paraId="296A4E27" w14:textId="77777777" w:rsidTr="00315428">
        <w:trPr>
          <w:trHeight w:val="86"/>
        </w:trPr>
        <w:tc>
          <w:tcPr>
            <w:tcW w:w="3487" w:type="dxa"/>
            <w:vMerge/>
            <w:tcBorders>
              <w:left w:val="single" w:sz="4" w:space="0" w:color="000000"/>
              <w:right w:val="single" w:sz="4" w:space="0" w:color="000000"/>
            </w:tcBorders>
          </w:tcPr>
          <w:p w14:paraId="683A0B3F" w14:textId="77777777" w:rsidR="00E27388" w:rsidRPr="00E9580B" w:rsidRDefault="00E27388"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15CE60F5" w14:textId="38CCC360" w:rsidR="00E27388" w:rsidRPr="00E9580B" w:rsidRDefault="00E27388" w:rsidP="00E27388">
            <w:pPr>
              <w:rPr>
                <w:rFonts w:ascii="Times New Roman" w:hAnsi="Times New Roman"/>
                <w:iCs/>
                <w:sz w:val="24"/>
                <w:szCs w:val="24"/>
              </w:rPr>
            </w:pPr>
            <w:r w:rsidRPr="00E27388">
              <w:rPr>
                <w:rFonts w:ascii="Times New Roman" w:hAnsi="Times New Roman"/>
                <w:iCs/>
                <w:sz w:val="24"/>
                <w:szCs w:val="24"/>
              </w:rPr>
              <w:t>ПК 4.4. Рассчитывать технико-экономические показатели технологического процесса произ</w:t>
            </w:r>
            <w:r>
              <w:rPr>
                <w:rFonts w:ascii="Times New Roman" w:hAnsi="Times New Roman"/>
                <w:iCs/>
                <w:sz w:val="24"/>
                <w:szCs w:val="24"/>
              </w:rPr>
              <w:t>водства неорганических веществ.</w:t>
            </w:r>
          </w:p>
        </w:tc>
      </w:tr>
      <w:tr w:rsidR="00E27388" w:rsidRPr="00692697" w14:paraId="436F72AA" w14:textId="77777777" w:rsidTr="00315428">
        <w:trPr>
          <w:trHeight w:val="86"/>
        </w:trPr>
        <w:tc>
          <w:tcPr>
            <w:tcW w:w="3487" w:type="dxa"/>
            <w:vMerge/>
            <w:tcBorders>
              <w:left w:val="single" w:sz="4" w:space="0" w:color="000000"/>
              <w:bottom w:val="single" w:sz="4" w:space="0" w:color="auto"/>
              <w:right w:val="single" w:sz="4" w:space="0" w:color="000000"/>
            </w:tcBorders>
          </w:tcPr>
          <w:p w14:paraId="0F499757" w14:textId="77777777" w:rsidR="00E27388" w:rsidRPr="00E9580B" w:rsidRDefault="00E27388"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153F9623" w14:textId="2EB4F27F" w:rsidR="00E27388" w:rsidRPr="00E9580B" w:rsidRDefault="00E27388" w:rsidP="0033509F">
            <w:pPr>
              <w:widowControl w:val="0"/>
              <w:rPr>
                <w:rFonts w:ascii="Times New Roman" w:hAnsi="Times New Roman"/>
                <w:iCs/>
                <w:sz w:val="24"/>
                <w:szCs w:val="24"/>
              </w:rPr>
            </w:pPr>
            <w:r w:rsidRPr="00E27388">
              <w:rPr>
                <w:rFonts w:ascii="Times New Roman" w:hAnsi="Times New Roman"/>
                <w:iCs/>
                <w:sz w:val="24"/>
                <w:szCs w:val="24"/>
              </w:rPr>
              <w:t>ПК 4.5. Осуществлять плановую и аварийную остановку оборудования на основе нормативных правовых актов о порядке плановой и аварийной остановки оборудования.</w:t>
            </w:r>
          </w:p>
        </w:tc>
      </w:tr>
      <w:tr w:rsidR="00E27388" w:rsidRPr="00692697" w14:paraId="7D5E34D0" w14:textId="77777777" w:rsidTr="00315428">
        <w:trPr>
          <w:trHeight w:val="86"/>
        </w:trPr>
        <w:tc>
          <w:tcPr>
            <w:tcW w:w="3487" w:type="dxa"/>
            <w:vMerge w:val="restart"/>
            <w:tcBorders>
              <w:top w:val="single" w:sz="4" w:space="0" w:color="000000"/>
              <w:left w:val="single" w:sz="4" w:space="0" w:color="000000"/>
              <w:right w:val="single" w:sz="4" w:space="0" w:color="000000"/>
            </w:tcBorders>
          </w:tcPr>
          <w:p w14:paraId="330749D3" w14:textId="0322C6D6" w:rsidR="00E27388" w:rsidRPr="00E9580B" w:rsidRDefault="00E27388" w:rsidP="00E27388">
            <w:pPr>
              <w:rPr>
                <w:rFonts w:ascii="Times New Roman" w:hAnsi="Times New Roman"/>
                <w:sz w:val="24"/>
                <w:szCs w:val="24"/>
              </w:rPr>
            </w:pPr>
            <w:r w:rsidRPr="00E27388">
              <w:rPr>
                <w:rFonts w:ascii="Times New Roman" w:hAnsi="Times New Roman"/>
                <w:sz w:val="24"/>
                <w:szCs w:val="24"/>
              </w:rPr>
              <w:t>Выполнение работ по профессии рабочего 133</w:t>
            </w:r>
            <w:r>
              <w:rPr>
                <w:rFonts w:ascii="Times New Roman" w:hAnsi="Times New Roman"/>
                <w:sz w:val="24"/>
                <w:szCs w:val="24"/>
              </w:rPr>
              <w:t>21 Лаборант химического анализа</w:t>
            </w:r>
          </w:p>
        </w:tc>
        <w:tc>
          <w:tcPr>
            <w:tcW w:w="6425" w:type="dxa"/>
            <w:tcBorders>
              <w:top w:val="single" w:sz="4" w:space="0" w:color="000000"/>
              <w:left w:val="single" w:sz="4" w:space="0" w:color="000000"/>
              <w:right w:val="single" w:sz="4" w:space="0" w:color="000000"/>
            </w:tcBorders>
          </w:tcPr>
          <w:p w14:paraId="39A801EA" w14:textId="4FDA4324" w:rsidR="00E27388" w:rsidRPr="00E9580B" w:rsidRDefault="00E27388" w:rsidP="0033509F">
            <w:pPr>
              <w:widowControl w:val="0"/>
              <w:rPr>
                <w:rFonts w:ascii="Times New Roman" w:hAnsi="Times New Roman"/>
                <w:iCs/>
                <w:sz w:val="24"/>
                <w:szCs w:val="24"/>
              </w:rPr>
            </w:pPr>
            <w:r w:rsidRPr="00E27388">
              <w:rPr>
                <w:rFonts w:ascii="Times New Roman" w:hAnsi="Times New Roman"/>
                <w:iCs/>
                <w:sz w:val="24"/>
                <w:szCs w:val="24"/>
              </w:rPr>
              <w:t>ПК 5.1. Организовывать безопасные условия процессов и производства.</w:t>
            </w:r>
          </w:p>
        </w:tc>
      </w:tr>
      <w:tr w:rsidR="00E27388" w:rsidRPr="00692697" w14:paraId="2B45EEF6" w14:textId="77777777" w:rsidTr="00315428">
        <w:trPr>
          <w:trHeight w:val="86"/>
        </w:trPr>
        <w:tc>
          <w:tcPr>
            <w:tcW w:w="3487" w:type="dxa"/>
            <w:vMerge/>
            <w:tcBorders>
              <w:left w:val="single" w:sz="4" w:space="0" w:color="000000"/>
              <w:right w:val="single" w:sz="4" w:space="0" w:color="000000"/>
            </w:tcBorders>
          </w:tcPr>
          <w:p w14:paraId="66154E21" w14:textId="77777777" w:rsidR="00E27388" w:rsidRPr="00E27388" w:rsidRDefault="00E27388" w:rsidP="00E27388">
            <w:pPr>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5A63371B" w14:textId="7B57EBD8" w:rsidR="00E27388" w:rsidRPr="00E27388" w:rsidRDefault="00E27388" w:rsidP="0033509F">
            <w:pPr>
              <w:widowControl w:val="0"/>
              <w:rPr>
                <w:rFonts w:ascii="Times New Roman" w:hAnsi="Times New Roman"/>
                <w:iCs/>
                <w:sz w:val="24"/>
                <w:szCs w:val="24"/>
              </w:rPr>
            </w:pPr>
            <w:r w:rsidRPr="00E27388">
              <w:rPr>
                <w:rFonts w:ascii="Times New Roman" w:hAnsi="Times New Roman"/>
                <w:iCs/>
                <w:sz w:val="24"/>
                <w:szCs w:val="24"/>
              </w:rPr>
              <w:t>ПК 5.2. Работать с оборудованием и химической посудой.</w:t>
            </w:r>
          </w:p>
        </w:tc>
      </w:tr>
      <w:tr w:rsidR="00E27388" w:rsidRPr="00692697" w14:paraId="7D465CAC" w14:textId="77777777" w:rsidTr="00315428">
        <w:trPr>
          <w:trHeight w:val="86"/>
        </w:trPr>
        <w:tc>
          <w:tcPr>
            <w:tcW w:w="3487" w:type="dxa"/>
            <w:vMerge/>
            <w:tcBorders>
              <w:left w:val="single" w:sz="4" w:space="0" w:color="000000"/>
              <w:right w:val="single" w:sz="4" w:space="0" w:color="000000"/>
            </w:tcBorders>
          </w:tcPr>
          <w:p w14:paraId="6FCB2723" w14:textId="4BED8B5E" w:rsidR="00E27388" w:rsidRPr="00E9580B" w:rsidRDefault="00E27388" w:rsidP="0033509F">
            <w:pPr>
              <w:widowControl w:val="0"/>
              <w:rPr>
                <w:rFonts w:ascii="Times New Roman" w:hAnsi="Times New Roman"/>
                <w:sz w:val="24"/>
                <w:szCs w:val="24"/>
              </w:rPr>
            </w:pPr>
          </w:p>
        </w:tc>
        <w:tc>
          <w:tcPr>
            <w:tcW w:w="6425" w:type="dxa"/>
            <w:tcBorders>
              <w:top w:val="single" w:sz="4" w:space="0" w:color="000000"/>
              <w:left w:val="single" w:sz="4" w:space="0" w:color="000000"/>
              <w:right w:val="single" w:sz="4" w:space="0" w:color="000000"/>
            </w:tcBorders>
          </w:tcPr>
          <w:p w14:paraId="5FA94EF1" w14:textId="6482E095" w:rsidR="00E27388" w:rsidRPr="00E9580B" w:rsidRDefault="00E27388" w:rsidP="0033509F">
            <w:pPr>
              <w:widowControl w:val="0"/>
              <w:rPr>
                <w:rFonts w:ascii="Times New Roman" w:eastAsia="Calibri" w:hAnsi="Times New Roman"/>
                <w:spacing w:val="2"/>
                <w:sz w:val="24"/>
                <w:szCs w:val="24"/>
                <w:highlight w:val="yellow"/>
                <w:shd w:val="clear" w:color="auto" w:fill="FFFFFF"/>
              </w:rPr>
            </w:pPr>
            <w:r w:rsidRPr="00E27388">
              <w:rPr>
                <w:rFonts w:ascii="Times New Roman" w:eastAsia="Calibri" w:hAnsi="Times New Roman"/>
                <w:spacing w:val="2"/>
                <w:sz w:val="24"/>
                <w:szCs w:val="24"/>
                <w:shd w:val="clear" w:color="auto" w:fill="FFFFFF"/>
              </w:rPr>
              <w:t>ПК 5.3. Выполнять работы с анализируемыми объектами и химическими реактивами</w:t>
            </w:r>
          </w:p>
        </w:tc>
      </w:tr>
      <w:tr w:rsidR="00E27388" w:rsidRPr="00692697" w14:paraId="4F4487A9" w14:textId="77777777" w:rsidTr="00315428">
        <w:trPr>
          <w:trHeight w:val="236"/>
        </w:trPr>
        <w:tc>
          <w:tcPr>
            <w:tcW w:w="3487" w:type="dxa"/>
            <w:vMerge/>
            <w:tcBorders>
              <w:left w:val="single" w:sz="4" w:space="0" w:color="000000"/>
              <w:right w:val="single" w:sz="4" w:space="0" w:color="000000"/>
            </w:tcBorders>
          </w:tcPr>
          <w:p w14:paraId="0F5E2C9F" w14:textId="77777777" w:rsidR="00E27388" w:rsidRPr="00E9580B" w:rsidRDefault="00E27388" w:rsidP="0033509F">
            <w:pPr>
              <w:widowControl w:val="0"/>
              <w:rPr>
                <w:rFonts w:ascii="Times New Roman" w:hAnsi="Times New Roman"/>
                <w:sz w:val="24"/>
                <w:szCs w:val="24"/>
              </w:rPr>
            </w:pPr>
          </w:p>
        </w:tc>
        <w:tc>
          <w:tcPr>
            <w:tcW w:w="6425" w:type="dxa"/>
            <w:tcBorders>
              <w:top w:val="single" w:sz="4" w:space="0" w:color="000000"/>
              <w:left w:val="single" w:sz="4" w:space="0" w:color="000000"/>
              <w:bottom w:val="single" w:sz="4" w:space="0" w:color="000000"/>
              <w:right w:val="single" w:sz="4" w:space="0" w:color="000000"/>
            </w:tcBorders>
          </w:tcPr>
          <w:p w14:paraId="2AE2863C" w14:textId="7E5C4D5C" w:rsidR="00E27388" w:rsidRPr="00E9580B" w:rsidRDefault="00E27388" w:rsidP="0033509F">
            <w:pPr>
              <w:widowControl w:val="0"/>
              <w:rPr>
                <w:rFonts w:ascii="Times New Roman" w:eastAsia="Calibri" w:hAnsi="Times New Roman"/>
                <w:spacing w:val="2"/>
                <w:sz w:val="24"/>
                <w:szCs w:val="24"/>
                <w:shd w:val="clear" w:color="auto" w:fill="FFFFFF"/>
              </w:rPr>
            </w:pPr>
            <w:r w:rsidRPr="00E27388">
              <w:rPr>
                <w:rFonts w:ascii="Times New Roman" w:eastAsia="Calibri" w:hAnsi="Times New Roman"/>
                <w:spacing w:val="2"/>
                <w:sz w:val="24"/>
                <w:szCs w:val="24"/>
                <w:shd w:val="clear" w:color="auto" w:fill="FFFFFF"/>
              </w:rPr>
              <w:t>ПК 5.4. Проводить качественный и количественный анализ неорганических и органических веществ химическими и физико-химическими методами.</w:t>
            </w:r>
          </w:p>
        </w:tc>
      </w:tr>
      <w:tr w:rsidR="00E27388" w:rsidRPr="00692697" w14:paraId="0D50A543" w14:textId="77777777" w:rsidTr="0033509F">
        <w:trPr>
          <w:trHeight w:val="118"/>
        </w:trPr>
        <w:tc>
          <w:tcPr>
            <w:tcW w:w="3487" w:type="dxa"/>
            <w:vMerge/>
            <w:tcBorders>
              <w:left w:val="single" w:sz="4" w:space="0" w:color="000000"/>
              <w:bottom w:val="single" w:sz="4" w:space="0" w:color="auto"/>
              <w:right w:val="single" w:sz="4" w:space="0" w:color="000000"/>
            </w:tcBorders>
          </w:tcPr>
          <w:p w14:paraId="13152C66" w14:textId="77777777" w:rsidR="00E27388" w:rsidRPr="00E9580B" w:rsidRDefault="00E27388" w:rsidP="0033509F">
            <w:pPr>
              <w:widowControl w:val="0"/>
              <w:rPr>
                <w:rFonts w:ascii="Times New Roman" w:hAnsi="Times New Roman"/>
                <w:sz w:val="24"/>
                <w:szCs w:val="24"/>
              </w:rPr>
            </w:pPr>
          </w:p>
        </w:tc>
        <w:tc>
          <w:tcPr>
            <w:tcW w:w="6425" w:type="dxa"/>
            <w:tcBorders>
              <w:top w:val="single" w:sz="4" w:space="0" w:color="000000"/>
              <w:left w:val="single" w:sz="4" w:space="0" w:color="000000"/>
              <w:bottom w:val="single" w:sz="4" w:space="0" w:color="000000"/>
              <w:right w:val="single" w:sz="4" w:space="0" w:color="000000"/>
            </w:tcBorders>
          </w:tcPr>
          <w:p w14:paraId="2E54FBE7" w14:textId="51E2D1C0" w:rsidR="00E27388" w:rsidRPr="00E9580B" w:rsidRDefault="00E27388" w:rsidP="0033509F">
            <w:pPr>
              <w:widowControl w:val="0"/>
              <w:ind w:left="1" w:hanging="3"/>
              <w:rPr>
                <w:rFonts w:ascii="Times New Roman" w:eastAsia="Calibri" w:hAnsi="Times New Roman"/>
                <w:spacing w:val="2"/>
                <w:sz w:val="24"/>
                <w:szCs w:val="24"/>
                <w:shd w:val="clear" w:color="auto" w:fill="FFFFFF"/>
              </w:rPr>
            </w:pPr>
            <w:r w:rsidRPr="00E27388">
              <w:rPr>
                <w:rFonts w:ascii="Times New Roman" w:eastAsia="Calibri" w:hAnsi="Times New Roman"/>
                <w:spacing w:val="2"/>
                <w:sz w:val="24"/>
                <w:szCs w:val="24"/>
                <w:shd w:val="clear" w:color="auto" w:fill="FFFFFF"/>
              </w:rPr>
              <w:t>ПК 5.5. Проводить метрологическую обработку результатов анализов.</w:t>
            </w:r>
          </w:p>
        </w:tc>
      </w:tr>
    </w:tbl>
    <w:p w14:paraId="00C9A65B" w14:textId="77777777" w:rsidR="00D570F5" w:rsidRDefault="00D570F5" w:rsidP="00C07FB3">
      <w:pPr>
        <w:pStyle w:val="a4"/>
        <w:spacing w:line="276" w:lineRule="auto"/>
        <w:ind w:left="0" w:firstLine="709"/>
        <w:jc w:val="both"/>
        <w:rPr>
          <w:rFonts w:ascii="Times New Roman" w:hAnsi="Times New Roman" w:cs="Times New Roman"/>
          <w:i/>
          <w:iCs/>
          <w:shd w:val="clear" w:color="auto" w:fill="FFFFFF"/>
        </w:rPr>
      </w:pPr>
    </w:p>
    <w:p w14:paraId="1B2AA9AC" w14:textId="77777777"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6EFC31B1" w14:textId="121021E8" w:rsidR="00C94A7A" w:rsidRPr="000267F5" w:rsidRDefault="000267F5" w:rsidP="000267F5">
      <w:pPr>
        <w:pStyle w:val="1f"/>
      </w:pPr>
      <w:r w:rsidRPr="000267F5">
        <w:t>Структура, содержание и условие допуска к государственной итоговой аттестации</w:t>
      </w:r>
    </w:p>
    <w:p w14:paraId="31D93CA4" w14:textId="5ADDC091" w:rsidR="000267F5" w:rsidRDefault="000267F5" w:rsidP="000267F5">
      <w:pPr>
        <w:suppressAutoHyphens/>
        <w:spacing w:line="276" w:lineRule="auto"/>
        <w:ind w:firstLine="708"/>
        <w:jc w:val="both"/>
      </w:pPr>
      <w:r w:rsidRPr="00985111">
        <w:rPr>
          <w:rFonts w:ascii="Times New Roman" w:hAnsi="Times New Roman" w:cs="Times New Roman"/>
          <w:iCs/>
          <w:sz w:val="24"/>
          <w:szCs w:val="24"/>
        </w:rPr>
        <w:t>Выпускники, освоившие программ</w:t>
      </w:r>
      <w:r>
        <w:rPr>
          <w:rFonts w:ascii="Times New Roman" w:hAnsi="Times New Roman" w:cs="Times New Roman"/>
          <w:iCs/>
          <w:sz w:val="24"/>
          <w:szCs w:val="24"/>
        </w:rPr>
        <w:t xml:space="preserve">у по </w:t>
      </w:r>
      <w:r w:rsidRPr="00873CA5">
        <w:rPr>
          <w:rFonts w:ascii="Times New Roman" w:eastAsia="Calibri" w:hAnsi="Times New Roman" w:cs="Times New Roman"/>
          <w:bCs/>
          <w:i/>
          <w:iCs/>
          <w:sz w:val="24"/>
          <w:szCs w:val="24"/>
        </w:rPr>
        <w:t>специальности 18.02.14 Химическая технология производства химических соединений</w:t>
      </w:r>
      <w:r w:rsidRPr="00985111">
        <w:rPr>
          <w:rFonts w:ascii="Times New Roman" w:eastAsia="Calibri" w:hAnsi="Times New Roman" w:cs="Times New Roman"/>
          <w:iCs/>
          <w:sz w:val="24"/>
          <w:szCs w:val="24"/>
        </w:rPr>
        <w:t>,</w:t>
      </w:r>
      <w:r w:rsidRPr="00985111">
        <w:rPr>
          <w:rFonts w:ascii="Times New Roman" w:hAnsi="Times New Roman" w:cs="Times New Roman"/>
          <w:i/>
          <w:sz w:val="24"/>
          <w:szCs w:val="24"/>
        </w:rPr>
        <w:t xml:space="preserve"> </w:t>
      </w:r>
      <w:r w:rsidRPr="00985111">
        <w:rPr>
          <w:rFonts w:ascii="Times New Roman" w:hAnsi="Times New Roman" w:cs="Times New Roman"/>
          <w:iCs/>
          <w:sz w:val="24"/>
          <w:szCs w:val="24"/>
        </w:rPr>
        <w:t xml:space="preserve">сдают ГИА в </w:t>
      </w:r>
      <w:r w:rsidRPr="004922D6">
        <w:rPr>
          <w:rFonts w:ascii="Times New Roman" w:hAnsi="Times New Roman" w:cs="Times New Roman"/>
          <w:iCs/>
          <w:sz w:val="24"/>
          <w:szCs w:val="24"/>
        </w:rPr>
        <w:t>форме</w:t>
      </w:r>
      <w:r w:rsidRPr="00D00C48">
        <w:rPr>
          <w:rFonts w:ascii="Times New Roman" w:hAnsi="Times New Roman" w:cs="Times New Roman"/>
          <w:i/>
          <w:color w:val="0070C0"/>
          <w:sz w:val="24"/>
          <w:szCs w:val="24"/>
        </w:rPr>
        <w:t xml:space="preserve"> </w:t>
      </w:r>
      <w:r w:rsidRPr="00E83BB0">
        <w:rPr>
          <w:rFonts w:ascii="Times New Roman" w:hAnsi="Times New Roman" w:cs="Times New Roman"/>
          <w:i/>
          <w:sz w:val="24"/>
          <w:szCs w:val="24"/>
        </w:rPr>
        <w:t>демонстрационного экзамена и защиты дипломного проекта.</w:t>
      </w:r>
    </w:p>
    <w:p w14:paraId="49BE2149" w14:textId="4F0327AE" w:rsidR="00B61633" w:rsidRDefault="00B61633" w:rsidP="00B61633">
      <w:pPr>
        <w:widowControl w:val="0"/>
        <w:shd w:val="clear" w:color="auto" w:fill="FFFFFF"/>
        <w:autoSpaceDE w:val="0"/>
        <w:spacing w:line="276" w:lineRule="auto"/>
        <w:ind w:firstLine="709"/>
        <w:jc w:val="both"/>
        <w:rPr>
          <w:rFonts w:ascii="Times New Roman" w:eastAsia="Times New Roman" w:hAnsi="Times New Roman" w:cs="Times New Roman"/>
          <w:sz w:val="24"/>
          <w:szCs w:val="24"/>
          <w:lang w:eastAsia="zh-CN"/>
        </w:rPr>
      </w:pPr>
      <w:r w:rsidRPr="00B61633">
        <w:rPr>
          <w:rFonts w:ascii="Times New Roman" w:eastAsia="Times New Roman" w:hAnsi="Times New Roman" w:cs="Times New Roman"/>
          <w:sz w:val="24"/>
          <w:szCs w:val="24"/>
          <w:lang w:eastAsia="zh-CN"/>
        </w:rPr>
        <w:t>К ГИА допускаются выпускники, не имеющие академической задолженности и в полном</w:t>
      </w:r>
      <w:r>
        <w:rPr>
          <w:rFonts w:ascii="Times New Roman" w:eastAsia="Times New Roman" w:hAnsi="Times New Roman" w:cs="Times New Roman"/>
          <w:sz w:val="24"/>
          <w:szCs w:val="24"/>
          <w:lang w:eastAsia="zh-CN"/>
        </w:rPr>
        <w:t xml:space="preserve"> </w:t>
      </w:r>
      <w:r w:rsidRPr="00B61633">
        <w:rPr>
          <w:rFonts w:ascii="Times New Roman" w:eastAsia="Times New Roman" w:hAnsi="Times New Roman" w:cs="Times New Roman"/>
          <w:sz w:val="24"/>
          <w:szCs w:val="24"/>
          <w:lang w:eastAsia="zh-CN"/>
        </w:rPr>
        <w:t>объеме выполнившие учебный план или индивидуальный учебный план</w:t>
      </w:r>
      <w:r>
        <w:rPr>
          <w:rFonts w:ascii="Times New Roman" w:eastAsia="Times New Roman" w:hAnsi="Times New Roman" w:cs="Times New Roman"/>
          <w:sz w:val="24"/>
          <w:szCs w:val="24"/>
          <w:lang w:eastAsia="zh-CN"/>
        </w:rPr>
        <w:t>.</w:t>
      </w:r>
    </w:p>
    <w:p w14:paraId="138FA534" w14:textId="42A9976A" w:rsidR="00641CC3" w:rsidRDefault="00641CC3" w:rsidP="00315428">
      <w:pPr>
        <w:widowControl w:val="0"/>
        <w:shd w:val="clear" w:color="auto" w:fill="FFFFFF"/>
        <w:autoSpaceDE w:val="0"/>
        <w:spacing w:line="276" w:lineRule="auto"/>
        <w:ind w:firstLine="709"/>
        <w:jc w:val="both"/>
        <w:rPr>
          <w:rFonts w:ascii="Times New Roman" w:eastAsia="Times New Roman" w:hAnsi="Times New Roman" w:cs="Times New Roman"/>
          <w:sz w:val="24"/>
          <w:szCs w:val="24"/>
          <w:lang w:eastAsia="zh-CN"/>
        </w:rPr>
      </w:pPr>
      <w:r w:rsidRPr="00641CC3">
        <w:rPr>
          <w:rFonts w:ascii="Times New Roman" w:eastAsia="Times New Roman" w:hAnsi="Times New Roman" w:cs="Times New Roman"/>
          <w:sz w:val="24"/>
          <w:szCs w:val="24"/>
          <w:lang w:eastAsia="zh-CN"/>
        </w:rPr>
        <w:t>Демонстрационный экзамен направлен на определение уровня освоения выпускником</w:t>
      </w:r>
      <w:r>
        <w:rPr>
          <w:rFonts w:ascii="Times New Roman" w:eastAsia="Times New Roman" w:hAnsi="Times New Roman" w:cs="Times New Roman"/>
          <w:sz w:val="24"/>
          <w:szCs w:val="24"/>
          <w:lang w:eastAsia="zh-CN"/>
        </w:rPr>
        <w:t xml:space="preserve"> </w:t>
      </w:r>
      <w:r w:rsidRPr="00641CC3">
        <w:rPr>
          <w:rFonts w:ascii="Times New Roman" w:eastAsia="Times New Roman" w:hAnsi="Times New Roman" w:cs="Times New Roman"/>
          <w:sz w:val="24"/>
          <w:szCs w:val="24"/>
          <w:lang w:eastAsia="zh-CN"/>
        </w:rPr>
        <w:t xml:space="preserve">материала, предусмотренного образовательной программой, и степени </w:t>
      </w:r>
      <w:proofErr w:type="spellStart"/>
      <w:r w:rsidRPr="00641CC3">
        <w:rPr>
          <w:rFonts w:ascii="Times New Roman" w:eastAsia="Times New Roman" w:hAnsi="Times New Roman" w:cs="Times New Roman"/>
          <w:sz w:val="24"/>
          <w:szCs w:val="24"/>
          <w:lang w:eastAsia="zh-CN"/>
        </w:rPr>
        <w:t>сформированности</w:t>
      </w:r>
      <w:proofErr w:type="spellEnd"/>
      <w:r>
        <w:rPr>
          <w:rFonts w:ascii="Times New Roman" w:eastAsia="Times New Roman" w:hAnsi="Times New Roman" w:cs="Times New Roman"/>
          <w:sz w:val="24"/>
          <w:szCs w:val="24"/>
          <w:lang w:eastAsia="zh-CN"/>
        </w:rPr>
        <w:t xml:space="preserve"> </w:t>
      </w:r>
      <w:r w:rsidRPr="00641CC3">
        <w:rPr>
          <w:rFonts w:ascii="Times New Roman" w:eastAsia="Times New Roman" w:hAnsi="Times New Roman" w:cs="Times New Roman"/>
          <w:sz w:val="24"/>
          <w:szCs w:val="24"/>
          <w:lang w:eastAsia="zh-CN"/>
        </w:rPr>
        <w:t>профессиональных умений и навыков путём проведения независимой экспертной оценки выполненных</w:t>
      </w:r>
      <w:r>
        <w:rPr>
          <w:rFonts w:ascii="Times New Roman" w:eastAsia="Times New Roman" w:hAnsi="Times New Roman" w:cs="Times New Roman"/>
          <w:sz w:val="24"/>
          <w:szCs w:val="24"/>
          <w:lang w:eastAsia="zh-CN"/>
        </w:rPr>
        <w:t xml:space="preserve"> </w:t>
      </w:r>
      <w:r w:rsidRPr="00641CC3">
        <w:rPr>
          <w:rFonts w:ascii="Times New Roman" w:eastAsia="Times New Roman" w:hAnsi="Times New Roman" w:cs="Times New Roman"/>
          <w:sz w:val="24"/>
          <w:szCs w:val="24"/>
          <w:lang w:eastAsia="zh-CN"/>
        </w:rPr>
        <w:t>выпускником практических заданий в условиях реальных или смоделированных производственных</w:t>
      </w:r>
      <w:r>
        <w:rPr>
          <w:rFonts w:ascii="Times New Roman" w:eastAsia="Times New Roman" w:hAnsi="Times New Roman" w:cs="Times New Roman"/>
          <w:sz w:val="24"/>
          <w:szCs w:val="24"/>
          <w:lang w:eastAsia="zh-CN"/>
        </w:rPr>
        <w:t xml:space="preserve"> </w:t>
      </w:r>
      <w:r w:rsidRPr="00641CC3">
        <w:rPr>
          <w:rFonts w:ascii="Times New Roman" w:eastAsia="Times New Roman" w:hAnsi="Times New Roman" w:cs="Times New Roman"/>
          <w:sz w:val="24"/>
          <w:szCs w:val="24"/>
          <w:lang w:eastAsia="zh-CN"/>
        </w:rPr>
        <w:t>процессов.</w:t>
      </w:r>
      <w:r>
        <w:rPr>
          <w:rFonts w:ascii="Times New Roman" w:eastAsia="Times New Roman" w:hAnsi="Times New Roman" w:cs="Times New Roman"/>
          <w:sz w:val="24"/>
          <w:szCs w:val="24"/>
          <w:lang w:eastAsia="zh-CN"/>
        </w:rPr>
        <w:t xml:space="preserve"> </w:t>
      </w:r>
    </w:p>
    <w:p w14:paraId="5478C94E" w14:textId="234AAF14" w:rsidR="00641CC3" w:rsidRPr="00641CC3" w:rsidRDefault="00641CC3" w:rsidP="00315428">
      <w:pPr>
        <w:widowControl w:val="0"/>
        <w:shd w:val="clear" w:color="auto" w:fill="FFFFFF"/>
        <w:autoSpaceDE w:val="0"/>
        <w:spacing w:line="276" w:lineRule="auto"/>
        <w:ind w:firstLine="709"/>
        <w:jc w:val="both"/>
        <w:rPr>
          <w:rFonts w:ascii="Times New Roman" w:eastAsia="Times New Roman" w:hAnsi="Times New Roman" w:cs="Times New Roman"/>
          <w:sz w:val="24"/>
          <w:szCs w:val="24"/>
          <w:lang w:eastAsia="zh-CN"/>
        </w:rPr>
      </w:pPr>
      <w:r w:rsidRPr="00641CC3">
        <w:rPr>
          <w:rFonts w:ascii="Times New Roman" w:eastAsia="Times New Roman" w:hAnsi="Times New Roman" w:cs="Times New Roman"/>
          <w:sz w:val="24"/>
          <w:szCs w:val="24"/>
          <w:lang w:eastAsia="zh-CN"/>
        </w:rPr>
        <w:t>Демонстрационный экзамен для специальности 18.02.</w:t>
      </w:r>
      <w:r>
        <w:rPr>
          <w:rFonts w:ascii="Times New Roman" w:eastAsia="Times New Roman" w:hAnsi="Times New Roman" w:cs="Times New Roman"/>
          <w:sz w:val="24"/>
          <w:szCs w:val="24"/>
          <w:lang w:eastAsia="zh-CN"/>
        </w:rPr>
        <w:t>14</w:t>
      </w:r>
      <w:r w:rsidRPr="00641CC3">
        <w:rPr>
          <w:rFonts w:ascii="Times New Roman" w:eastAsia="Times New Roman" w:hAnsi="Times New Roman" w:cs="Times New Roman"/>
          <w:sz w:val="24"/>
          <w:szCs w:val="24"/>
          <w:lang w:eastAsia="zh-CN"/>
        </w:rPr>
        <w:t xml:space="preserve"> проводится по профильному уровню, по решению образовательной организации на основа</w:t>
      </w:r>
      <w:r>
        <w:rPr>
          <w:rFonts w:ascii="Times New Roman" w:eastAsia="Times New Roman" w:hAnsi="Times New Roman" w:cs="Times New Roman"/>
          <w:sz w:val="24"/>
          <w:szCs w:val="24"/>
          <w:lang w:eastAsia="zh-CN"/>
        </w:rPr>
        <w:t>нии заявлений выпускников на ос</w:t>
      </w:r>
      <w:r w:rsidRPr="00641CC3">
        <w:rPr>
          <w:rFonts w:ascii="Times New Roman" w:eastAsia="Times New Roman" w:hAnsi="Times New Roman" w:cs="Times New Roman"/>
          <w:sz w:val="24"/>
          <w:szCs w:val="24"/>
          <w:lang w:eastAsia="zh-CN"/>
        </w:rPr>
        <w:t xml:space="preserve">нове требований к результатам освоения образовательных программ среднего профессионального образования, </w:t>
      </w:r>
      <w:r w:rsidR="0075371F" w:rsidRPr="0075371F">
        <w:rPr>
          <w:rFonts w:ascii="Times New Roman" w:eastAsia="Times New Roman" w:hAnsi="Times New Roman" w:cs="Times New Roman"/>
          <w:sz w:val="24"/>
          <w:szCs w:val="24"/>
          <w:lang w:eastAsia="zh-CN"/>
        </w:rPr>
        <w:t>установленных в соответствии с</w:t>
      </w:r>
      <w:r w:rsidR="0075371F">
        <w:rPr>
          <w:rFonts w:ascii="Times New Roman" w:eastAsia="Times New Roman" w:hAnsi="Times New Roman" w:cs="Times New Roman"/>
          <w:sz w:val="24"/>
          <w:szCs w:val="24"/>
          <w:lang w:eastAsia="zh-CN"/>
        </w:rPr>
        <w:t xml:space="preserve"> </w:t>
      </w:r>
      <w:r w:rsidR="0075371F" w:rsidRPr="0075371F">
        <w:rPr>
          <w:rFonts w:ascii="Times New Roman" w:eastAsia="Times New Roman" w:hAnsi="Times New Roman" w:cs="Times New Roman"/>
          <w:sz w:val="24"/>
          <w:szCs w:val="24"/>
          <w:lang w:eastAsia="zh-CN"/>
        </w:rPr>
        <w:t>ФГОС СПО, включая квалификационные требования, заявленные организациями, работодателями,</w:t>
      </w:r>
      <w:r w:rsidR="0075371F">
        <w:rPr>
          <w:rFonts w:ascii="Times New Roman" w:eastAsia="Times New Roman" w:hAnsi="Times New Roman" w:cs="Times New Roman"/>
          <w:sz w:val="24"/>
          <w:szCs w:val="24"/>
          <w:lang w:eastAsia="zh-CN"/>
        </w:rPr>
        <w:t xml:space="preserve"> </w:t>
      </w:r>
      <w:r w:rsidR="0075371F" w:rsidRPr="0075371F">
        <w:rPr>
          <w:rFonts w:ascii="Times New Roman" w:eastAsia="Times New Roman" w:hAnsi="Times New Roman" w:cs="Times New Roman"/>
          <w:sz w:val="24"/>
          <w:szCs w:val="24"/>
          <w:lang w:eastAsia="zh-CN"/>
        </w:rPr>
        <w:t>заинтересованными в подготовке кадров соответствующей квалификации, в том числе являющимися</w:t>
      </w:r>
      <w:r w:rsidR="0075371F">
        <w:rPr>
          <w:rFonts w:ascii="Times New Roman" w:eastAsia="Times New Roman" w:hAnsi="Times New Roman" w:cs="Times New Roman"/>
          <w:sz w:val="24"/>
          <w:szCs w:val="24"/>
          <w:lang w:eastAsia="zh-CN"/>
        </w:rPr>
        <w:t xml:space="preserve"> </w:t>
      </w:r>
      <w:r w:rsidR="0075371F" w:rsidRPr="0075371F">
        <w:rPr>
          <w:rFonts w:ascii="Times New Roman" w:eastAsia="Times New Roman" w:hAnsi="Times New Roman" w:cs="Times New Roman"/>
          <w:sz w:val="24"/>
          <w:szCs w:val="24"/>
          <w:lang w:eastAsia="zh-CN"/>
        </w:rPr>
        <w:t>стороной договора о сетевой форме реализации образовательных программ и (или) договора о</w:t>
      </w:r>
      <w:r w:rsidR="0075371F">
        <w:rPr>
          <w:rFonts w:ascii="Times New Roman" w:eastAsia="Times New Roman" w:hAnsi="Times New Roman" w:cs="Times New Roman"/>
          <w:sz w:val="24"/>
          <w:szCs w:val="24"/>
          <w:lang w:eastAsia="zh-CN"/>
        </w:rPr>
        <w:t xml:space="preserve"> </w:t>
      </w:r>
      <w:r w:rsidR="0075371F" w:rsidRPr="0075371F">
        <w:rPr>
          <w:rFonts w:ascii="Times New Roman" w:eastAsia="Times New Roman" w:hAnsi="Times New Roman" w:cs="Times New Roman"/>
          <w:sz w:val="24"/>
          <w:szCs w:val="24"/>
          <w:lang w:eastAsia="zh-CN"/>
        </w:rPr>
        <w:t>практ</w:t>
      </w:r>
      <w:r w:rsidR="0075371F">
        <w:rPr>
          <w:rFonts w:ascii="Times New Roman" w:eastAsia="Times New Roman" w:hAnsi="Times New Roman" w:cs="Times New Roman"/>
          <w:sz w:val="24"/>
          <w:szCs w:val="24"/>
          <w:lang w:eastAsia="zh-CN"/>
        </w:rPr>
        <w:t>ической подготовке обучающихся.</w:t>
      </w:r>
    </w:p>
    <w:p w14:paraId="14BA9D16" w14:textId="769C636C" w:rsidR="00641CC3" w:rsidRDefault="00641CC3" w:rsidP="00315428">
      <w:pPr>
        <w:widowControl w:val="0"/>
        <w:shd w:val="clear" w:color="auto" w:fill="FFFFFF"/>
        <w:autoSpaceDE w:val="0"/>
        <w:spacing w:line="276" w:lineRule="auto"/>
        <w:ind w:firstLine="709"/>
        <w:jc w:val="both"/>
        <w:rPr>
          <w:rFonts w:ascii="Times New Roman" w:eastAsia="Times New Roman" w:hAnsi="Times New Roman" w:cs="Times New Roman"/>
          <w:sz w:val="24"/>
          <w:szCs w:val="24"/>
          <w:lang w:eastAsia="zh-CN"/>
        </w:rPr>
      </w:pPr>
      <w:r w:rsidRPr="00641CC3">
        <w:rPr>
          <w:rFonts w:ascii="Times New Roman" w:eastAsia="Times New Roman" w:hAnsi="Times New Roman" w:cs="Times New Roman"/>
          <w:sz w:val="24"/>
          <w:szCs w:val="24"/>
          <w:lang w:eastAsia="zh-CN"/>
        </w:rPr>
        <w:t>Дипломный проект направлен на систематизацию и закрепление знаний выпускника по специальности, а также определение уровня готовности в</w:t>
      </w:r>
      <w:r w:rsidR="0075371F">
        <w:rPr>
          <w:rFonts w:ascii="Times New Roman" w:eastAsia="Times New Roman" w:hAnsi="Times New Roman" w:cs="Times New Roman"/>
          <w:sz w:val="24"/>
          <w:szCs w:val="24"/>
          <w:lang w:eastAsia="zh-CN"/>
        </w:rPr>
        <w:t>ыпускника к самостоятельной про</w:t>
      </w:r>
      <w:r w:rsidRPr="00641CC3">
        <w:rPr>
          <w:rFonts w:ascii="Times New Roman" w:eastAsia="Times New Roman" w:hAnsi="Times New Roman" w:cs="Times New Roman"/>
          <w:sz w:val="24"/>
          <w:szCs w:val="24"/>
          <w:lang w:eastAsia="zh-CN"/>
        </w:rPr>
        <w:t>фессиональной деятельности. Дипломный проект предполагает самостоятельную подготовку (написание) выпускником проекта, демонстрирующего уровен</w:t>
      </w:r>
      <w:r w:rsidR="0075371F">
        <w:rPr>
          <w:rFonts w:ascii="Times New Roman" w:eastAsia="Times New Roman" w:hAnsi="Times New Roman" w:cs="Times New Roman"/>
          <w:sz w:val="24"/>
          <w:szCs w:val="24"/>
          <w:lang w:eastAsia="zh-CN"/>
        </w:rPr>
        <w:t>ь знаний выпускника в рамках вы</w:t>
      </w:r>
      <w:r w:rsidRPr="00641CC3">
        <w:rPr>
          <w:rFonts w:ascii="Times New Roman" w:eastAsia="Times New Roman" w:hAnsi="Times New Roman" w:cs="Times New Roman"/>
          <w:sz w:val="24"/>
          <w:szCs w:val="24"/>
          <w:lang w:eastAsia="zh-CN"/>
        </w:rPr>
        <w:t xml:space="preserve">бранной темы, а также </w:t>
      </w:r>
      <w:proofErr w:type="spellStart"/>
      <w:r w:rsidRPr="00641CC3">
        <w:rPr>
          <w:rFonts w:ascii="Times New Roman" w:eastAsia="Times New Roman" w:hAnsi="Times New Roman" w:cs="Times New Roman"/>
          <w:sz w:val="24"/>
          <w:szCs w:val="24"/>
          <w:lang w:eastAsia="zh-CN"/>
        </w:rPr>
        <w:t>сформированность</w:t>
      </w:r>
      <w:proofErr w:type="spellEnd"/>
      <w:r w:rsidRPr="00641CC3">
        <w:rPr>
          <w:rFonts w:ascii="Times New Roman" w:eastAsia="Times New Roman" w:hAnsi="Times New Roman" w:cs="Times New Roman"/>
          <w:sz w:val="24"/>
          <w:szCs w:val="24"/>
          <w:lang w:eastAsia="zh-CN"/>
        </w:rPr>
        <w:t xml:space="preserve"> его профессиональных умений и навыков.</w:t>
      </w:r>
    </w:p>
    <w:p w14:paraId="71DD570F" w14:textId="6062ECCF" w:rsidR="007478BB" w:rsidRDefault="007478BB" w:rsidP="00315428">
      <w:pPr>
        <w:widowControl w:val="0"/>
        <w:shd w:val="clear" w:color="auto" w:fill="FFFFFF"/>
        <w:autoSpaceDE w:val="0"/>
        <w:spacing w:line="276" w:lineRule="auto"/>
        <w:ind w:firstLine="709"/>
        <w:jc w:val="both"/>
        <w:rPr>
          <w:rFonts w:ascii="Times New Roman" w:eastAsia="Times New Roman" w:hAnsi="Times New Roman" w:cs="Times New Roman"/>
          <w:sz w:val="24"/>
          <w:szCs w:val="24"/>
          <w:lang w:eastAsia="zh-CN"/>
        </w:rPr>
      </w:pPr>
      <w:r w:rsidRPr="007478BB">
        <w:rPr>
          <w:rFonts w:ascii="Times New Roman" w:eastAsia="Times New Roman" w:hAnsi="Times New Roman" w:cs="Times New Roman"/>
          <w:sz w:val="24"/>
          <w:szCs w:val="24"/>
          <w:lang w:eastAsia="zh-CN"/>
        </w:rPr>
        <w:t xml:space="preserve">Для государственной итоговой аттестации </w:t>
      </w:r>
      <w:r>
        <w:rPr>
          <w:rFonts w:ascii="Times New Roman" w:eastAsia="Times New Roman" w:hAnsi="Times New Roman" w:cs="Times New Roman"/>
          <w:sz w:val="24"/>
          <w:szCs w:val="24"/>
          <w:lang w:eastAsia="zh-CN"/>
        </w:rPr>
        <w:t xml:space="preserve">устанавливается </w:t>
      </w:r>
      <w:r w:rsidRPr="007478BB">
        <w:rPr>
          <w:rFonts w:ascii="Times New Roman" w:eastAsia="Times New Roman" w:hAnsi="Times New Roman" w:cs="Times New Roman"/>
          <w:sz w:val="24"/>
          <w:szCs w:val="24"/>
          <w:lang w:eastAsia="zh-CN"/>
        </w:rPr>
        <w:t>объем времени на по</w:t>
      </w:r>
      <w:r>
        <w:rPr>
          <w:rFonts w:ascii="Times New Roman" w:eastAsia="Times New Roman" w:hAnsi="Times New Roman" w:cs="Times New Roman"/>
          <w:sz w:val="24"/>
          <w:szCs w:val="24"/>
          <w:lang w:eastAsia="zh-CN"/>
        </w:rPr>
        <w:t>дготовку – 4 недели, на проведе</w:t>
      </w:r>
      <w:r w:rsidRPr="007478BB">
        <w:rPr>
          <w:rFonts w:ascii="Times New Roman" w:eastAsia="Times New Roman" w:hAnsi="Times New Roman" w:cs="Times New Roman"/>
          <w:sz w:val="24"/>
          <w:szCs w:val="24"/>
          <w:lang w:eastAsia="zh-CN"/>
        </w:rPr>
        <w:t>ние – 2 недели</w:t>
      </w:r>
      <w:r>
        <w:rPr>
          <w:rFonts w:ascii="Times New Roman" w:eastAsia="Times New Roman" w:hAnsi="Times New Roman" w:cs="Times New Roman"/>
          <w:sz w:val="24"/>
          <w:szCs w:val="24"/>
          <w:lang w:eastAsia="zh-CN"/>
        </w:rPr>
        <w:t>.</w:t>
      </w:r>
    </w:p>
    <w:p w14:paraId="2CF81BF3" w14:textId="77777777" w:rsidR="00240B50" w:rsidRPr="00722254" w:rsidRDefault="00240B50" w:rsidP="00315428">
      <w:pPr>
        <w:widowControl w:val="0"/>
        <w:shd w:val="clear" w:color="auto" w:fill="FFFFFF"/>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Организация подготовки и проведения защиты дипломных проектов должны соответствовать п</w:t>
      </w:r>
      <w:r>
        <w:rPr>
          <w:rFonts w:ascii="Times New Roman" w:eastAsia="Times New Roman" w:hAnsi="Times New Roman" w:cs="Times New Roman"/>
          <w:sz w:val="24"/>
          <w:szCs w:val="24"/>
          <w:lang w:eastAsia="zh-CN"/>
        </w:rPr>
        <w:t xml:space="preserve">орядку проведения </w:t>
      </w:r>
      <w:r w:rsidRPr="00722254">
        <w:rPr>
          <w:rFonts w:ascii="Times New Roman" w:eastAsia="Times New Roman" w:hAnsi="Times New Roman" w:cs="Times New Roman"/>
          <w:sz w:val="24"/>
          <w:szCs w:val="24"/>
          <w:lang w:eastAsia="zh-CN"/>
        </w:rPr>
        <w:t>государс</w:t>
      </w:r>
      <w:r>
        <w:rPr>
          <w:rFonts w:ascii="Times New Roman" w:eastAsia="Times New Roman" w:hAnsi="Times New Roman" w:cs="Times New Roman"/>
          <w:sz w:val="24"/>
          <w:szCs w:val="24"/>
          <w:lang w:eastAsia="zh-CN"/>
        </w:rPr>
        <w:t xml:space="preserve">твенной итоговой аттестации по образовательным программам </w:t>
      </w:r>
      <w:r w:rsidRPr="00722254">
        <w:rPr>
          <w:rFonts w:ascii="Times New Roman" w:eastAsia="Times New Roman" w:hAnsi="Times New Roman" w:cs="Times New Roman"/>
          <w:sz w:val="24"/>
          <w:szCs w:val="24"/>
          <w:lang w:eastAsia="zh-CN"/>
        </w:rPr>
        <w:t xml:space="preserve">среднего профессионального образования. </w:t>
      </w:r>
    </w:p>
    <w:p w14:paraId="4554FB4A"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683920B2"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 xml:space="preserve">Темы дипломных проектов разрабатываются руководителем преддипломной практики, рассматриваются и утверждаются на заседании предметно-цикловой комиссии. Перечень тем дипломных проектов приведен в Приложении </w:t>
      </w:r>
      <w:r w:rsidRPr="00EF757B">
        <w:rPr>
          <w:rFonts w:ascii="Times New Roman" w:eastAsia="Times New Roman" w:hAnsi="Times New Roman" w:cs="Times New Roman"/>
          <w:sz w:val="24"/>
          <w:szCs w:val="24"/>
          <w:lang w:eastAsia="zh-CN"/>
        </w:rPr>
        <w:t>А</w:t>
      </w:r>
      <w:r w:rsidRPr="00722254">
        <w:rPr>
          <w:rFonts w:ascii="Times New Roman" w:eastAsia="Times New Roman" w:hAnsi="Times New Roman" w:cs="Times New Roman"/>
          <w:sz w:val="24"/>
          <w:szCs w:val="24"/>
          <w:lang w:eastAsia="zh-CN"/>
        </w:rPr>
        <w:t>.</w:t>
      </w:r>
    </w:p>
    <w:p w14:paraId="72A82C32"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Закрепление тем дипломных проектов за студентами с указанием руководителей и сроком выполнения оформляется приказом директора колледжа.</w:t>
      </w:r>
    </w:p>
    <w:p w14:paraId="38B46AB5"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lastRenderedPageBreak/>
        <w:t>Тема дипломного проекта закрепляется за студентом – выпускником по его личному письменному заявлению на имя председателя предметно-цикловой комиссии и утверждается заместителем директора по учебной работе, не позднее, чем за 2 недели до начала преддипломной практики.</w:t>
      </w:r>
    </w:p>
    <w:p w14:paraId="7C6E74FF"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Выдача задания сопровождается консультацией, в ходе которой студентам разъясняются задачи, структура и объем работы, требования к оформлению пояснительной записки и графической части, примерное распределение времени на выполнение отдельных частей дипломного проекта.</w:t>
      </w:r>
    </w:p>
    <w:p w14:paraId="348B5346"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Дипломный проект состоит из теоретической и графической части. В теоретической части дается теоретическое освещение темы на основе анализа имеющейся литературы, представлены расчеты, анализ эксперименталь</w:t>
      </w:r>
      <w:r>
        <w:rPr>
          <w:rFonts w:ascii="Times New Roman" w:eastAsia="Times New Roman" w:hAnsi="Times New Roman" w:cs="Times New Roman"/>
          <w:sz w:val="24"/>
          <w:szCs w:val="24"/>
          <w:lang w:eastAsia="zh-CN"/>
        </w:rPr>
        <w:t xml:space="preserve">ных данных и др. В графической </w:t>
      </w:r>
      <w:r w:rsidRPr="00722254">
        <w:rPr>
          <w:rFonts w:ascii="Times New Roman" w:eastAsia="Times New Roman" w:hAnsi="Times New Roman" w:cs="Times New Roman"/>
          <w:sz w:val="24"/>
          <w:szCs w:val="24"/>
          <w:lang w:eastAsia="zh-CN"/>
        </w:rPr>
        <w:t>части принятое решение представлено в виде схем, чертежей.</w:t>
      </w:r>
    </w:p>
    <w:p w14:paraId="600668FD"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w:t>
      </w:r>
      <w:r w:rsidRPr="00722254">
        <w:rPr>
          <w:rFonts w:ascii="Times New Roman" w:eastAsia="Times New Roman" w:hAnsi="Times New Roman" w:cs="Times New Roman"/>
          <w:sz w:val="24"/>
          <w:szCs w:val="24"/>
          <w:lang w:eastAsia="zh-CN"/>
        </w:rPr>
        <w:t>ыполненный дипломный проект должен быть представлен на бумажном носителе в переплетенном виде, при необходимости – дополнительно на магнитном носителе с презентацией.</w:t>
      </w:r>
    </w:p>
    <w:p w14:paraId="70F69377"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 xml:space="preserve">Общее руководство </w:t>
      </w:r>
      <w:r>
        <w:rPr>
          <w:rFonts w:ascii="Times New Roman" w:eastAsia="Times New Roman" w:hAnsi="Times New Roman" w:cs="Times New Roman"/>
          <w:sz w:val="24"/>
          <w:szCs w:val="24"/>
          <w:lang w:eastAsia="zh-CN"/>
        </w:rPr>
        <w:t>и контроль выполнения дипломных</w:t>
      </w:r>
      <w:r w:rsidRPr="00722254">
        <w:rPr>
          <w:rFonts w:ascii="Times New Roman" w:eastAsia="Times New Roman" w:hAnsi="Times New Roman" w:cs="Times New Roman"/>
          <w:sz w:val="24"/>
          <w:szCs w:val="24"/>
          <w:lang w:eastAsia="zh-CN"/>
        </w:rPr>
        <w:t xml:space="preserve"> проектов осуществляют председател</w:t>
      </w:r>
      <w:r>
        <w:rPr>
          <w:rFonts w:ascii="Times New Roman" w:eastAsia="Times New Roman" w:hAnsi="Times New Roman" w:cs="Times New Roman"/>
          <w:sz w:val="24"/>
          <w:szCs w:val="24"/>
          <w:lang w:eastAsia="zh-CN"/>
        </w:rPr>
        <w:t xml:space="preserve">ь предметно-цикловой комиссии, </w:t>
      </w:r>
      <w:r w:rsidRPr="00722254">
        <w:rPr>
          <w:rFonts w:ascii="Times New Roman" w:eastAsia="Times New Roman" w:hAnsi="Times New Roman" w:cs="Times New Roman"/>
          <w:sz w:val="24"/>
          <w:szCs w:val="24"/>
          <w:lang w:eastAsia="zh-CN"/>
        </w:rPr>
        <w:t>заведующий отделением, заместите</w:t>
      </w:r>
      <w:r>
        <w:rPr>
          <w:rFonts w:ascii="Times New Roman" w:eastAsia="Times New Roman" w:hAnsi="Times New Roman" w:cs="Times New Roman"/>
          <w:sz w:val="24"/>
          <w:szCs w:val="24"/>
          <w:lang w:eastAsia="zh-CN"/>
        </w:rPr>
        <w:t xml:space="preserve">ль директора по учебной работе </w:t>
      </w:r>
      <w:r w:rsidRPr="00722254">
        <w:rPr>
          <w:rFonts w:ascii="Times New Roman" w:eastAsia="Times New Roman" w:hAnsi="Times New Roman" w:cs="Times New Roman"/>
          <w:sz w:val="24"/>
          <w:szCs w:val="24"/>
          <w:lang w:eastAsia="zh-CN"/>
        </w:rPr>
        <w:t>в соответствии с их обязанностями.</w:t>
      </w:r>
    </w:p>
    <w:p w14:paraId="3E84291A"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Основными функциями р</w:t>
      </w:r>
      <w:r>
        <w:rPr>
          <w:rFonts w:ascii="Times New Roman" w:eastAsia="Times New Roman" w:hAnsi="Times New Roman" w:cs="Times New Roman"/>
          <w:sz w:val="24"/>
          <w:szCs w:val="24"/>
          <w:lang w:eastAsia="zh-CN"/>
        </w:rPr>
        <w:t xml:space="preserve">уководителя дипломного проекта </w:t>
      </w:r>
      <w:r w:rsidRPr="00722254">
        <w:rPr>
          <w:rFonts w:ascii="Times New Roman" w:eastAsia="Times New Roman" w:hAnsi="Times New Roman" w:cs="Times New Roman"/>
          <w:sz w:val="24"/>
          <w:szCs w:val="24"/>
          <w:lang w:eastAsia="zh-CN"/>
        </w:rPr>
        <w:t>являются:</w:t>
      </w:r>
    </w:p>
    <w:p w14:paraId="6F29A16F" w14:textId="77777777" w:rsidR="00240B50" w:rsidRPr="00722254" w:rsidRDefault="00240B50" w:rsidP="00315428">
      <w:pPr>
        <w:widowControl w:val="0"/>
        <w:tabs>
          <w:tab w:val="left" w:pos="0"/>
          <w:tab w:val="left" w:pos="731"/>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 ра</w:t>
      </w:r>
      <w:r>
        <w:rPr>
          <w:rFonts w:ascii="Times New Roman" w:eastAsia="Times New Roman" w:hAnsi="Times New Roman" w:cs="Times New Roman"/>
          <w:sz w:val="24"/>
          <w:szCs w:val="24"/>
          <w:lang w:eastAsia="zh-CN"/>
        </w:rPr>
        <w:t>зработка индивидуальных заданий</w:t>
      </w:r>
      <w:r w:rsidRPr="00722254">
        <w:rPr>
          <w:rFonts w:ascii="Times New Roman" w:eastAsia="Times New Roman" w:hAnsi="Times New Roman" w:cs="Times New Roman"/>
          <w:sz w:val="24"/>
          <w:szCs w:val="24"/>
          <w:lang w:eastAsia="zh-CN"/>
        </w:rPr>
        <w:t xml:space="preserve"> и плана-графика выполнения проекта;</w:t>
      </w:r>
    </w:p>
    <w:p w14:paraId="2B231B1B" w14:textId="77777777" w:rsidR="00240B50" w:rsidRPr="00722254" w:rsidRDefault="00240B50" w:rsidP="00315428">
      <w:pPr>
        <w:widowControl w:val="0"/>
        <w:tabs>
          <w:tab w:val="left" w:pos="0"/>
          <w:tab w:val="left" w:pos="731"/>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 консультирование по вопросам содержания и последовательности выполнения проекта;</w:t>
      </w:r>
    </w:p>
    <w:p w14:paraId="7CD3B757" w14:textId="77777777" w:rsidR="00240B50" w:rsidRPr="00722254" w:rsidRDefault="00240B50" w:rsidP="00315428">
      <w:pPr>
        <w:widowControl w:val="0"/>
        <w:tabs>
          <w:tab w:val="left" w:pos="0"/>
          <w:tab w:val="left" w:pos="731"/>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 оказание помощи студенту в подборе необходимой литературы;</w:t>
      </w:r>
    </w:p>
    <w:p w14:paraId="612D9152" w14:textId="77777777" w:rsidR="00240B50" w:rsidRPr="00722254" w:rsidRDefault="00240B50" w:rsidP="00315428">
      <w:pPr>
        <w:widowControl w:val="0"/>
        <w:tabs>
          <w:tab w:val="left" w:pos="0"/>
          <w:tab w:val="left" w:pos="731"/>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 контроль хода выполнения дипломного проекта;</w:t>
      </w:r>
    </w:p>
    <w:p w14:paraId="2C2CD56D" w14:textId="77777777" w:rsidR="00240B50" w:rsidRPr="00722254" w:rsidRDefault="00240B50" w:rsidP="00315428">
      <w:pPr>
        <w:widowControl w:val="0"/>
        <w:tabs>
          <w:tab w:val="left" w:pos="0"/>
          <w:tab w:val="left" w:pos="731"/>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 проверка выполнения работы;</w:t>
      </w:r>
    </w:p>
    <w:p w14:paraId="4F0479E2" w14:textId="77777777" w:rsidR="00240B50" w:rsidRPr="00722254" w:rsidRDefault="00240B50" w:rsidP="00315428">
      <w:pPr>
        <w:widowControl w:val="0"/>
        <w:tabs>
          <w:tab w:val="left" w:pos="0"/>
          <w:tab w:val="left" w:pos="731"/>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 подготовка письменного отзыва на дипломный проект.</w:t>
      </w:r>
    </w:p>
    <w:p w14:paraId="79C4B149" w14:textId="77777777" w:rsidR="00240B50" w:rsidRPr="00722254" w:rsidRDefault="00240B50" w:rsidP="00315428">
      <w:pPr>
        <w:widowControl w:val="0"/>
        <w:tabs>
          <w:tab w:val="left" w:pos="0"/>
          <w:tab w:val="left" w:pos="731"/>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К каждому руководителю может быть одновременно прикреплено не более 8 студентов. На консультации для каждого студента предусмотрено не более двух часов в неделю.</w:t>
      </w:r>
    </w:p>
    <w:p w14:paraId="09D223BA"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 xml:space="preserve">С целью соблюдения требований действующих стандартов в части оформления пояснительной записки и графической части в обязательном порядке проводится </w:t>
      </w:r>
      <w:proofErr w:type="spellStart"/>
      <w:r w:rsidRPr="00722254">
        <w:rPr>
          <w:rFonts w:ascii="Times New Roman" w:eastAsia="Times New Roman" w:hAnsi="Times New Roman" w:cs="Times New Roman"/>
          <w:sz w:val="24"/>
          <w:szCs w:val="24"/>
          <w:lang w:eastAsia="zh-CN"/>
        </w:rPr>
        <w:t>нормоконтроль</w:t>
      </w:r>
      <w:proofErr w:type="spellEnd"/>
      <w:r w:rsidRPr="00722254">
        <w:rPr>
          <w:rFonts w:ascii="Times New Roman" w:eastAsia="Times New Roman" w:hAnsi="Times New Roman" w:cs="Times New Roman"/>
          <w:sz w:val="24"/>
          <w:szCs w:val="24"/>
          <w:lang w:eastAsia="zh-CN"/>
        </w:rPr>
        <w:t xml:space="preserve"> дипломных проектов. Шифры замечаний </w:t>
      </w:r>
      <w:proofErr w:type="spellStart"/>
      <w:r w:rsidRPr="00722254">
        <w:rPr>
          <w:rFonts w:ascii="Times New Roman" w:eastAsia="Times New Roman" w:hAnsi="Times New Roman" w:cs="Times New Roman"/>
          <w:sz w:val="24"/>
          <w:szCs w:val="24"/>
          <w:lang w:eastAsia="zh-CN"/>
        </w:rPr>
        <w:t>нормоконтролера</w:t>
      </w:r>
      <w:proofErr w:type="spellEnd"/>
      <w:r w:rsidRPr="00722254">
        <w:rPr>
          <w:rFonts w:ascii="Times New Roman" w:eastAsia="Times New Roman" w:hAnsi="Times New Roman" w:cs="Times New Roman"/>
          <w:sz w:val="24"/>
          <w:szCs w:val="24"/>
          <w:lang w:eastAsia="zh-CN"/>
        </w:rPr>
        <w:t xml:space="preserve"> приведены в Приложении 4.</w:t>
      </w:r>
    </w:p>
    <w:p w14:paraId="5DB140C1"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Выполненный дипломный проект рецензируется специалистом из числа работников предприятий, организаций, преподавателей образовательных учреждений, хорошо владеющих вопросами, связанными с тематикой дипломного проекта.</w:t>
      </w:r>
    </w:p>
    <w:p w14:paraId="740E1011" w14:textId="77777777" w:rsidR="00240B50" w:rsidRPr="00722254"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 xml:space="preserve">Содержание рецензии доводится до студента не </w:t>
      </w:r>
      <w:r>
        <w:rPr>
          <w:rFonts w:ascii="Times New Roman" w:eastAsia="Times New Roman" w:hAnsi="Times New Roman" w:cs="Times New Roman"/>
          <w:sz w:val="24"/>
          <w:szCs w:val="24"/>
          <w:lang w:eastAsia="zh-CN"/>
        </w:rPr>
        <w:t xml:space="preserve">позднее, чем за день до защиты </w:t>
      </w:r>
      <w:r w:rsidRPr="00722254">
        <w:rPr>
          <w:rFonts w:ascii="Times New Roman" w:eastAsia="Times New Roman" w:hAnsi="Times New Roman" w:cs="Times New Roman"/>
          <w:sz w:val="24"/>
          <w:szCs w:val="24"/>
          <w:lang w:eastAsia="zh-CN"/>
        </w:rPr>
        <w:t>дипломной проекта. После рецензирования в течение недели студент может внести изменения в дипломный проект. Внесенные изменения оформляются в виде реферата. На титульном листе, которого в правом верхнем углу пишутся слова «изменения и дополнения к дипломному проекту». Затем реферат вкладывается в дипломный проект.</w:t>
      </w:r>
    </w:p>
    <w:p w14:paraId="5A8B41DA" w14:textId="77777777" w:rsidR="00240B50"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zh-CN"/>
        </w:rPr>
      </w:pPr>
      <w:r w:rsidRPr="00722254">
        <w:rPr>
          <w:rFonts w:ascii="Times New Roman" w:eastAsia="Times New Roman" w:hAnsi="Times New Roman" w:cs="Times New Roman"/>
          <w:sz w:val="24"/>
          <w:szCs w:val="24"/>
          <w:lang w:eastAsia="zh-CN"/>
        </w:rPr>
        <w:t>Для получения допуска к защите дипломного проекта студент в установленный срок предоставляет готовый дипломный проект с письменным отзывом и рецензией председателю предметно-цикловой комиссии преподавателей химических технологий, который в день защиты передает дипломный проект в государственную экзаменационную комиссию.</w:t>
      </w:r>
    </w:p>
    <w:p w14:paraId="40B27288" w14:textId="77777777" w:rsidR="00EF757B" w:rsidRPr="00722254" w:rsidRDefault="00EF757B" w:rsidP="00240B50">
      <w:pPr>
        <w:widowControl w:val="0"/>
        <w:tabs>
          <w:tab w:val="left" w:pos="0"/>
        </w:tabs>
        <w:autoSpaceDE w:val="0"/>
        <w:ind w:firstLine="851"/>
        <w:jc w:val="both"/>
        <w:rPr>
          <w:rFonts w:ascii="Times New Roman" w:eastAsia="Times New Roman" w:hAnsi="Times New Roman" w:cs="Times New Roman"/>
          <w:sz w:val="24"/>
          <w:szCs w:val="24"/>
          <w:lang w:eastAsia="zh-CN"/>
        </w:rPr>
      </w:pPr>
    </w:p>
    <w:p w14:paraId="1138F91D" w14:textId="77777777" w:rsidR="00EF757B" w:rsidRPr="00B63840" w:rsidRDefault="00EF757B" w:rsidP="00EF757B">
      <w:pPr>
        <w:pStyle w:val="1f"/>
      </w:pPr>
      <w:bookmarkStart w:id="5" w:name="_Toc156565551"/>
      <w:bookmarkStart w:id="6" w:name="_Toc169461895"/>
      <w:r>
        <w:t>Т</w:t>
      </w:r>
      <w:r w:rsidRPr="00B63840">
        <w:t>ребования к проведению демонстрационного экзамена</w:t>
      </w:r>
      <w:bookmarkEnd w:id="5"/>
      <w:bookmarkEnd w:id="6"/>
    </w:p>
    <w:p w14:paraId="51B9934B" w14:textId="77777777" w:rsidR="00EF757B" w:rsidRDefault="00EF757B" w:rsidP="00EF757B">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 xml:space="preserve">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w:t>
      </w:r>
      <w:r w:rsidRPr="006E2DA7">
        <w:rPr>
          <w:rFonts w:ascii="Times New Roman" w:eastAsia="Times New Roman" w:hAnsi="Times New Roman" w:cs="Times New Roman"/>
          <w:sz w:val="24"/>
          <w:szCs w:val="24"/>
          <w:lang w:eastAsia="zh-CN"/>
        </w:rPr>
        <w:lastRenderedPageBreak/>
        <w:t>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7548234" w14:textId="77777777" w:rsidR="00EF757B" w:rsidRPr="00F041F6" w:rsidRDefault="00EF757B" w:rsidP="00EF757B">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6013FC8D" w14:textId="77777777" w:rsidR="00EF757B" w:rsidRDefault="00EF757B" w:rsidP="00EF757B">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47161B59" w14:textId="4582EE02" w:rsidR="00B61633" w:rsidRDefault="00B61633" w:rsidP="00B6163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1633">
        <w:rPr>
          <w:rFonts w:ascii="Times New Roman" w:eastAsia="Times New Roman" w:hAnsi="Times New Roman" w:cs="Times New Roman"/>
          <w:sz w:val="24"/>
          <w:szCs w:val="24"/>
          <w:lang w:eastAsia="zh-CN"/>
        </w:rPr>
        <w:t>Задание демонстрационного экзамена включает комплексную практическую задачу,</w:t>
      </w:r>
      <w:r>
        <w:rPr>
          <w:rFonts w:ascii="Times New Roman" w:eastAsia="Times New Roman" w:hAnsi="Times New Roman" w:cs="Times New Roman"/>
          <w:sz w:val="24"/>
          <w:szCs w:val="24"/>
          <w:lang w:eastAsia="zh-CN"/>
        </w:rPr>
        <w:t xml:space="preserve"> </w:t>
      </w:r>
      <w:r w:rsidRPr="00B61633">
        <w:rPr>
          <w:rFonts w:ascii="Times New Roman" w:eastAsia="Times New Roman" w:hAnsi="Times New Roman" w:cs="Times New Roman"/>
          <w:sz w:val="24"/>
          <w:szCs w:val="24"/>
          <w:lang w:eastAsia="zh-CN"/>
        </w:rPr>
        <w:t>моделирующую профессиональную деятельность и выполняемую в режиме реального времени</w:t>
      </w:r>
      <w:r>
        <w:rPr>
          <w:rFonts w:ascii="Times New Roman" w:eastAsia="Times New Roman" w:hAnsi="Times New Roman" w:cs="Times New Roman"/>
          <w:sz w:val="24"/>
          <w:szCs w:val="24"/>
          <w:lang w:eastAsia="zh-CN"/>
        </w:rPr>
        <w:t>.</w:t>
      </w:r>
    </w:p>
    <w:p w14:paraId="5DA95DDE" w14:textId="4985A5EF" w:rsidR="00B61633" w:rsidRDefault="00B61633" w:rsidP="00B6163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1633">
        <w:rPr>
          <w:rFonts w:ascii="Times New Roman" w:eastAsia="Times New Roman" w:hAnsi="Times New Roman" w:cs="Times New Roman"/>
          <w:sz w:val="24"/>
          <w:szCs w:val="24"/>
          <w:lang w:eastAsia="zh-CN"/>
        </w:rPr>
        <w:t>Комплекты оценочной документации для проведения демонстрационного экзамена</w:t>
      </w:r>
      <w:r>
        <w:rPr>
          <w:rFonts w:ascii="Times New Roman" w:eastAsia="Times New Roman" w:hAnsi="Times New Roman" w:cs="Times New Roman"/>
          <w:sz w:val="24"/>
          <w:szCs w:val="24"/>
          <w:lang w:eastAsia="zh-CN"/>
        </w:rPr>
        <w:t xml:space="preserve"> </w:t>
      </w:r>
      <w:r w:rsidRPr="00B61633">
        <w:rPr>
          <w:rFonts w:ascii="Times New Roman" w:eastAsia="Times New Roman" w:hAnsi="Times New Roman" w:cs="Times New Roman"/>
          <w:sz w:val="24"/>
          <w:szCs w:val="24"/>
          <w:lang w:eastAsia="zh-CN"/>
        </w:rPr>
        <w:t>профильного уровня разрабатываются оператором с участием организаций-партнеров, отраслевых и</w:t>
      </w:r>
      <w:r>
        <w:rPr>
          <w:rFonts w:ascii="Times New Roman" w:eastAsia="Times New Roman" w:hAnsi="Times New Roman" w:cs="Times New Roman"/>
          <w:sz w:val="24"/>
          <w:szCs w:val="24"/>
          <w:lang w:eastAsia="zh-CN"/>
        </w:rPr>
        <w:t xml:space="preserve"> </w:t>
      </w:r>
      <w:r w:rsidRPr="00B61633">
        <w:rPr>
          <w:rFonts w:ascii="Times New Roman" w:eastAsia="Times New Roman" w:hAnsi="Times New Roman" w:cs="Times New Roman"/>
          <w:sz w:val="24"/>
          <w:szCs w:val="24"/>
          <w:lang w:eastAsia="zh-CN"/>
        </w:rPr>
        <w:t>профессиональных сообществ</w:t>
      </w:r>
    </w:p>
    <w:p w14:paraId="0F915A22" w14:textId="759B91B0" w:rsidR="00C040A8" w:rsidRDefault="00C040A8" w:rsidP="00C040A8">
      <w:pPr>
        <w:suppressAutoHyphens/>
        <w:spacing w:line="276" w:lineRule="auto"/>
        <w:ind w:firstLine="709"/>
        <w:contextualSpacing/>
        <w:jc w:val="both"/>
        <w:rPr>
          <w:rFonts w:ascii="Times New Roman" w:eastAsia="Times New Roman" w:hAnsi="Times New Roman" w:cs="Times New Roman"/>
          <w:sz w:val="24"/>
          <w:szCs w:val="24"/>
          <w:lang w:eastAsia="zh-CN"/>
        </w:rPr>
      </w:pPr>
      <w:r w:rsidRPr="00C040A8">
        <w:rPr>
          <w:rFonts w:ascii="Times New Roman" w:eastAsia="Times New Roman" w:hAnsi="Times New Roman" w:cs="Times New Roman"/>
          <w:sz w:val="24"/>
          <w:szCs w:val="24"/>
          <w:lang w:eastAsia="zh-CN"/>
        </w:rPr>
        <w:t>При проведении демонстрационного экзамена в составе ГЭК создается экспертная группа из</w:t>
      </w:r>
      <w:r>
        <w:rPr>
          <w:rFonts w:ascii="Times New Roman" w:eastAsia="Times New Roman" w:hAnsi="Times New Roman" w:cs="Times New Roman"/>
          <w:sz w:val="24"/>
          <w:szCs w:val="24"/>
          <w:lang w:eastAsia="zh-CN"/>
        </w:rPr>
        <w:t xml:space="preserve"> </w:t>
      </w:r>
      <w:r w:rsidRPr="00C040A8">
        <w:rPr>
          <w:rFonts w:ascii="Times New Roman" w:eastAsia="Times New Roman" w:hAnsi="Times New Roman" w:cs="Times New Roman"/>
          <w:sz w:val="24"/>
          <w:szCs w:val="24"/>
          <w:lang w:eastAsia="zh-CN"/>
        </w:rPr>
        <w:t>числа лиц, приглашенных из сторонних организаций и обладающих профессиональными знаниями,</w:t>
      </w:r>
      <w:r>
        <w:rPr>
          <w:rFonts w:ascii="Times New Roman" w:eastAsia="Times New Roman" w:hAnsi="Times New Roman" w:cs="Times New Roman"/>
          <w:sz w:val="24"/>
          <w:szCs w:val="24"/>
          <w:lang w:eastAsia="zh-CN"/>
        </w:rPr>
        <w:t xml:space="preserve"> </w:t>
      </w:r>
      <w:r w:rsidRPr="00C040A8">
        <w:rPr>
          <w:rFonts w:ascii="Times New Roman" w:eastAsia="Times New Roman" w:hAnsi="Times New Roman" w:cs="Times New Roman"/>
          <w:sz w:val="24"/>
          <w:szCs w:val="24"/>
          <w:lang w:eastAsia="zh-CN"/>
        </w:rPr>
        <w:t>навыками и опытом в сфере, соответствующей профессии или специальности среднего</w:t>
      </w:r>
      <w:r>
        <w:rPr>
          <w:rFonts w:ascii="Times New Roman" w:eastAsia="Times New Roman" w:hAnsi="Times New Roman" w:cs="Times New Roman"/>
          <w:sz w:val="24"/>
          <w:szCs w:val="24"/>
          <w:lang w:eastAsia="zh-CN"/>
        </w:rPr>
        <w:t xml:space="preserve"> </w:t>
      </w:r>
      <w:r w:rsidRPr="00C040A8">
        <w:rPr>
          <w:rFonts w:ascii="Times New Roman" w:eastAsia="Times New Roman" w:hAnsi="Times New Roman" w:cs="Times New Roman"/>
          <w:sz w:val="24"/>
          <w:szCs w:val="24"/>
          <w:lang w:eastAsia="zh-CN"/>
        </w:rPr>
        <w:t>профессионального образования или укрупненной группы профессий и специальностей, по которой</w:t>
      </w:r>
      <w:r>
        <w:rPr>
          <w:rFonts w:ascii="Times New Roman" w:eastAsia="Times New Roman" w:hAnsi="Times New Roman" w:cs="Times New Roman"/>
          <w:sz w:val="24"/>
          <w:szCs w:val="24"/>
          <w:lang w:eastAsia="zh-CN"/>
        </w:rPr>
        <w:t xml:space="preserve"> </w:t>
      </w:r>
      <w:r w:rsidRPr="00C040A8">
        <w:rPr>
          <w:rFonts w:ascii="Times New Roman" w:eastAsia="Times New Roman" w:hAnsi="Times New Roman" w:cs="Times New Roman"/>
          <w:sz w:val="24"/>
          <w:szCs w:val="24"/>
          <w:lang w:eastAsia="zh-CN"/>
        </w:rPr>
        <w:t>проводится демонстрационный экзамен (далее соответственно - экспертная группа, эксперты).</w:t>
      </w:r>
    </w:p>
    <w:p w14:paraId="50F55242" w14:textId="77777777" w:rsidR="007478BB" w:rsidRDefault="007478BB" w:rsidP="00722254">
      <w:pPr>
        <w:widowControl w:val="0"/>
        <w:shd w:val="clear" w:color="auto" w:fill="FFFFFF"/>
        <w:autoSpaceDE w:val="0"/>
        <w:ind w:firstLine="851"/>
        <w:jc w:val="both"/>
        <w:rPr>
          <w:rFonts w:ascii="Times New Roman" w:eastAsia="Times New Roman" w:hAnsi="Times New Roman" w:cs="Times New Roman"/>
          <w:sz w:val="24"/>
          <w:szCs w:val="24"/>
          <w:lang w:eastAsia="ar-SA"/>
        </w:rPr>
      </w:pPr>
    </w:p>
    <w:p w14:paraId="781D6C6E" w14:textId="4DBB823B" w:rsidR="00481172" w:rsidRPr="00481172" w:rsidRDefault="00481172" w:rsidP="00481172">
      <w:pPr>
        <w:pStyle w:val="1f"/>
      </w:pPr>
      <w:r w:rsidRPr="00481172">
        <w:t>Организация и порядок проведения государственной итоговой аттестации</w:t>
      </w:r>
    </w:p>
    <w:p w14:paraId="479E81DB" w14:textId="77777777" w:rsidR="00F120AD" w:rsidRDefault="00F120AD" w:rsidP="00F120AD">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1633">
        <w:rPr>
          <w:rFonts w:ascii="Times New Roman" w:eastAsia="Times New Roman" w:hAnsi="Times New Roman" w:cs="Times New Roman"/>
          <w:sz w:val="24"/>
          <w:szCs w:val="24"/>
          <w:lang w:eastAsia="zh-CN"/>
        </w:rPr>
        <w:t>Задание демонстрационного экзамена включает комплексную практическую задачу,</w:t>
      </w:r>
      <w:r>
        <w:rPr>
          <w:rFonts w:ascii="Times New Roman" w:eastAsia="Times New Roman" w:hAnsi="Times New Roman" w:cs="Times New Roman"/>
          <w:sz w:val="24"/>
          <w:szCs w:val="24"/>
          <w:lang w:eastAsia="zh-CN"/>
        </w:rPr>
        <w:t xml:space="preserve"> </w:t>
      </w:r>
      <w:r w:rsidRPr="00B61633">
        <w:rPr>
          <w:rFonts w:ascii="Times New Roman" w:eastAsia="Times New Roman" w:hAnsi="Times New Roman" w:cs="Times New Roman"/>
          <w:sz w:val="24"/>
          <w:szCs w:val="24"/>
          <w:lang w:eastAsia="zh-CN"/>
        </w:rPr>
        <w:t>моделирующую профессиональную деятельность и выполняемую в режиме реального времени</w:t>
      </w:r>
      <w:r>
        <w:rPr>
          <w:rFonts w:ascii="Times New Roman" w:eastAsia="Times New Roman" w:hAnsi="Times New Roman" w:cs="Times New Roman"/>
          <w:sz w:val="24"/>
          <w:szCs w:val="24"/>
          <w:lang w:eastAsia="zh-CN"/>
        </w:rPr>
        <w:t>.</w:t>
      </w:r>
    </w:p>
    <w:p w14:paraId="1F67BCA3" w14:textId="79BC1B05" w:rsidR="00F120AD" w:rsidRPr="00F120AD" w:rsidRDefault="00F120AD" w:rsidP="00F120AD">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F120AD">
        <w:rPr>
          <w:rFonts w:ascii="Times New Roman" w:eastAsia="Times New Roman" w:hAnsi="Times New Roman" w:cs="Times New Roman"/>
          <w:sz w:val="24"/>
          <w:szCs w:val="24"/>
          <w:lang w:eastAsia="ar-SA"/>
        </w:rPr>
        <w:t>Задания демонстрационного экзамена доводятся до главного эксперта в день,</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t>предшествующий дню начала демонстрационного экзамена.</w:t>
      </w:r>
    </w:p>
    <w:p w14:paraId="06D1A9E8" w14:textId="638CBF8E" w:rsidR="006B1D32" w:rsidRDefault="00F120AD" w:rsidP="00F120AD">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F120AD">
        <w:rPr>
          <w:rFonts w:ascii="Times New Roman" w:eastAsia="Times New Roman" w:hAnsi="Times New Roman" w:cs="Times New Roman"/>
          <w:sz w:val="24"/>
          <w:szCs w:val="24"/>
          <w:lang w:eastAsia="ar-SA"/>
        </w:rPr>
        <w:t>Образовательная организация обеспечивает необходимые технические условия для обеспечения</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t>заданиями во время демонстрационного экзамена выпускников, членов ГЭК, членов экспертной группы</w:t>
      </w:r>
      <w:r>
        <w:rPr>
          <w:rFonts w:ascii="Times New Roman" w:eastAsia="Times New Roman" w:hAnsi="Times New Roman" w:cs="Times New Roman"/>
          <w:sz w:val="24"/>
          <w:szCs w:val="24"/>
          <w:lang w:eastAsia="ar-SA"/>
        </w:rPr>
        <w:t>.</w:t>
      </w:r>
    </w:p>
    <w:p w14:paraId="26E88853" w14:textId="78715DB4" w:rsidR="00F120AD" w:rsidRDefault="00F120AD" w:rsidP="00F120AD">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F120AD">
        <w:rPr>
          <w:rFonts w:ascii="Times New Roman" w:eastAsia="Times New Roman" w:hAnsi="Times New Roman" w:cs="Times New Roman"/>
          <w:sz w:val="24"/>
          <w:szCs w:val="24"/>
          <w:lang w:eastAsia="ar-SA"/>
        </w:rPr>
        <w:t>Не позднее чем за один рабочий день до даты проведения демонстрационного экзамена</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t>главным экспертом проводится проверка готовности центра проведения экзамена в присутствии членов</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t>экспертной группы, выпускников, а также технического эксперта, назначаемого организацией, на</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t>территории которой расположен центр проведения экзамена, ответственного за соблюдение</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t>установленных норм и правил охраны труда и техники безопасности.</w:t>
      </w:r>
    </w:p>
    <w:p w14:paraId="346FE05B" w14:textId="5216EB1B" w:rsidR="006B1D32" w:rsidRDefault="00F120AD" w:rsidP="00F120AD">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F120AD">
        <w:rPr>
          <w:rFonts w:ascii="Times New Roman" w:eastAsia="Times New Roman" w:hAnsi="Times New Roman" w:cs="Times New Roman"/>
          <w:sz w:val="24"/>
          <w:szCs w:val="24"/>
          <w:lang w:eastAsia="ar-SA"/>
        </w:rPr>
        <w:t>Выпускники знакомятся со своими рабочими местами, под руководством главного эксперта</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t>также повторно знакомятся с планом проведения демонстрационного экзамена, условиями оказания</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t>первичной медицинской помощи в центре проведения экзамена. Факт ознакомления отражается</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t>главным экспертом в протоколе распределения рабочих мест.</w:t>
      </w:r>
    </w:p>
    <w:p w14:paraId="3024BA0D" w14:textId="7C58F33A" w:rsidR="00F120AD" w:rsidRDefault="00F120AD" w:rsidP="00F120AD">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F120AD">
        <w:rPr>
          <w:rFonts w:ascii="Times New Roman" w:eastAsia="Times New Roman" w:hAnsi="Times New Roman" w:cs="Times New Roman"/>
          <w:sz w:val="24"/>
          <w:szCs w:val="24"/>
          <w:lang w:eastAsia="ar-SA"/>
        </w:rPr>
        <w:t>Допуск выпускников в центр проведения экзамена осуществляется главным экспертом на</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t>основании документов, удостоверяющих личность.</w:t>
      </w:r>
    </w:p>
    <w:p w14:paraId="0C0261B6" w14:textId="770A1A2F" w:rsidR="00F120AD" w:rsidRDefault="00F120AD" w:rsidP="00F120AD">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F120AD">
        <w:rPr>
          <w:rFonts w:ascii="Times New Roman" w:eastAsia="Times New Roman" w:hAnsi="Times New Roman" w:cs="Times New Roman"/>
          <w:sz w:val="24"/>
          <w:szCs w:val="24"/>
          <w:lang w:eastAsia="ar-SA"/>
        </w:rPr>
        <w:t>Члены экспертной группы осуществляют оценку выполнения заданий демонстрационного</w:t>
      </w:r>
      <w:r>
        <w:rPr>
          <w:rFonts w:ascii="Times New Roman" w:eastAsia="Times New Roman" w:hAnsi="Times New Roman" w:cs="Times New Roman"/>
          <w:sz w:val="24"/>
          <w:szCs w:val="24"/>
          <w:lang w:eastAsia="ar-SA"/>
        </w:rPr>
        <w:t xml:space="preserve"> </w:t>
      </w:r>
      <w:r w:rsidRPr="00F120AD">
        <w:rPr>
          <w:rFonts w:ascii="Times New Roman" w:eastAsia="Times New Roman" w:hAnsi="Times New Roman" w:cs="Times New Roman"/>
          <w:sz w:val="24"/>
          <w:szCs w:val="24"/>
          <w:lang w:eastAsia="ar-SA"/>
        </w:rPr>
        <w:lastRenderedPageBreak/>
        <w:t>экзамена самостоятельно.</w:t>
      </w:r>
    </w:p>
    <w:p w14:paraId="16A198A7" w14:textId="540BD812" w:rsidR="00560457" w:rsidRPr="00560457" w:rsidRDefault="00560457" w:rsidP="00560457">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560457">
        <w:rPr>
          <w:rFonts w:ascii="Times New Roman" w:eastAsia="Times New Roman" w:hAnsi="Times New Roman" w:cs="Times New Roman"/>
          <w:sz w:val="24"/>
          <w:szCs w:val="24"/>
          <w:lang w:eastAsia="ar-SA"/>
        </w:rPr>
        <w:t>Допуск выпускников к выполнению заданий осуществляется при условии обязательного их</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ознакомления с требованиями охраны труда и производственной безопасности.</w:t>
      </w:r>
    </w:p>
    <w:p w14:paraId="7B77EC5B" w14:textId="2803413A" w:rsidR="00F120AD" w:rsidRDefault="00560457" w:rsidP="00560457">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560457">
        <w:rPr>
          <w:rFonts w:ascii="Times New Roman" w:eastAsia="Times New Roman" w:hAnsi="Times New Roman" w:cs="Times New Roman"/>
          <w:sz w:val="24"/>
          <w:szCs w:val="24"/>
          <w:lang w:eastAsia="ar-SA"/>
        </w:rPr>
        <w:t>В соответствии с планом проведения демонстрационного экзамена главный эксперт</w:t>
      </w:r>
      <w:r>
        <w:rPr>
          <w:rFonts w:ascii="Times New Roman" w:eastAsia="Times New Roman" w:hAnsi="Times New Roman" w:cs="Times New Roman"/>
          <w:sz w:val="24"/>
          <w:szCs w:val="24"/>
          <w:lang w:eastAsia="ar-SA"/>
        </w:rPr>
        <w:t xml:space="preserve"> </w:t>
      </w:r>
      <w:proofErr w:type="spellStart"/>
      <w:r w:rsidRPr="00560457">
        <w:rPr>
          <w:rFonts w:ascii="Times New Roman" w:eastAsia="Times New Roman" w:hAnsi="Times New Roman" w:cs="Times New Roman"/>
          <w:sz w:val="24"/>
          <w:szCs w:val="24"/>
          <w:lang w:eastAsia="ar-SA"/>
        </w:rPr>
        <w:t>ознакамливает</w:t>
      </w:r>
      <w:proofErr w:type="spellEnd"/>
      <w:r w:rsidRPr="00560457">
        <w:rPr>
          <w:rFonts w:ascii="Times New Roman" w:eastAsia="Times New Roman" w:hAnsi="Times New Roman" w:cs="Times New Roman"/>
          <w:sz w:val="24"/>
          <w:szCs w:val="24"/>
          <w:lang w:eastAsia="ar-SA"/>
        </w:rPr>
        <w:t xml:space="preserve"> выпускников с заданиями, передает им копии заданий демонстрационного экзамена.</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После ознакомления с заданиями демонстрационного экзамена выпускники занимают свои</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рабочие места в соответствии с протоко</w:t>
      </w:r>
      <w:r>
        <w:rPr>
          <w:rFonts w:ascii="Times New Roman" w:eastAsia="Times New Roman" w:hAnsi="Times New Roman" w:cs="Times New Roman"/>
          <w:sz w:val="24"/>
          <w:szCs w:val="24"/>
          <w:lang w:eastAsia="ar-SA"/>
        </w:rPr>
        <w:t>лом распределения рабочих мест.</w:t>
      </w:r>
    </w:p>
    <w:p w14:paraId="3094DCF3" w14:textId="72A882BB" w:rsidR="00560457" w:rsidRDefault="00560457" w:rsidP="00560457">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560457">
        <w:rPr>
          <w:rFonts w:ascii="Times New Roman" w:eastAsia="Times New Roman" w:hAnsi="Times New Roman" w:cs="Times New Roman"/>
          <w:sz w:val="24"/>
          <w:szCs w:val="24"/>
          <w:lang w:eastAsia="ar-SA"/>
        </w:rPr>
        <w:t>Время начала демонстрационного экзамена фиксируется в протоколе проведения</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демонстрационного экзамена, составляемом главным экспертом по каждой экзаменационной группе.</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После объявления главным экспертом начала демонстрационного экзамена выпускники</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приступают к выполнению зада</w:t>
      </w:r>
      <w:r>
        <w:rPr>
          <w:rFonts w:ascii="Times New Roman" w:eastAsia="Times New Roman" w:hAnsi="Times New Roman" w:cs="Times New Roman"/>
          <w:sz w:val="24"/>
          <w:szCs w:val="24"/>
          <w:lang w:eastAsia="ar-SA"/>
        </w:rPr>
        <w:t>ний демонстрационного экзамена.</w:t>
      </w:r>
    </w:p>
    <w:p w14:paraId="7A47CCFB" w14:textId="061299B6" w:rsidR="00560457" w:rsidRDefault="00560457" w:rsidP="00560457">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560457">
        <w:rPr>
          <w:rFonts w:ascii="Times New Roman" w:eastAsia="Times New Roman" w:hAnsi="Times New Roman" w:cs="Times New Roman"/>
          <w:sz w:val="24"/>
          <w:szCs w:val="24"/>
          <w:lang w:eastAsia="ar-SA"/>
        </w:rPr>
        <w:t>После объявления главным экспертом окончания времени выполнения заданий выпускники</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прекращают любые действия по выполнению заданий демонстрационного экзамена.</w:t>
      </w:r>
    </w:p>
    <w:p w14:paraId="0DE6DBE1" w14:textId="4185DCC0" w:rsidR="00560457" w:rsidRPr="00560457" w:rsidRDefault="00560457" w:rsidP="00560457">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560457">
        <w:rPr>
          <w:rFonts w:ascii="Times New Roman" w:eastAsia="Times New Roman" w:hAnsi="Times New Roman" w:cs="Times New Roman"/>
          <w:sz w:val="24"/>
          <w:szCs w:val="24"/>
          <w:lang w:eastAsia="ar-SA"/>
        </w:rPr>
        <w:t>Выпускник по собственному желанию может завершить выполнение задания досрочно,</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уведомив об этом главного эксперта.</w:t>
      </w:r>
    </w:p>
    <w:p w14:paraId="2170A5FA" w14:textId="3670EBE4" w:rsidR="00560457" w:rsidRDefault="00560457" w:rsidP="00560457">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560457">
        <w:rPr>
          <w:rFonts w:ascii="Times New Roman" w:eastAsia="Times New Roman" w:hAnsi="Times New Roman" w:cs="Times New Roman"/>
          <w:sz w:val="24"/>
          <w:szCs w:val="24"/>
          <w:lang w:eastAsia="ar-SA"/>
        </w:rPr>
        <w:t>Результаты выполнения выпускниками заданий демонстрационного экзамена подлежат</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фиксации экспертами экспертной группы в соответствии с требованиями комплекта оценочной</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документации и задания демонстрационного экзамена</w:t>
      </w:r>
    </w:p>
    <w:p w14:paraId="129F9EB5" w14:textId="0E0746EC" w:rsidR="00560457" w:rsidRDefault="00560457" w:rsidP="00560457">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560457">
        <w:rPr>
          <w:rFonts w:ascii="Times New Roman" w:eastAsia="Times New Roman" w:hAnsi="Times New Roman" w:cs="Times New Roman"/>
          <w:sz w:val="24"/>
          <w:szCs w:val="24"/>
          <w:lang w:eastAsia="ar-SA"/>
        </w:rPr>
        <w:t>По решению ГЭК результаты демонстрационного экзамена, проведённого при участии</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оператора, в рамках промежуточной аттестации по итогам освоения профессионального модуля по</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заявлению выпускника могут быть учтены при выставлении оценки по итогам ГИА в форме</w:t>
      </w:r>
      <w:r>
        <w:rPr>
          <w:rFonts w:ascii="Times New Roman" w:eastAsia="Times New Roman" w:hAnsi="Times New Roman" w:cs="Times New Roman"/>
          <w:sz w:val="24"/>
          <w:szCs w:val="24"/>
          <w:lang w:eastAsia="ar-SA"/>
        </w:rPr>
        <w:t xml:space="preserve"> </w:t>
      </w:r>
      <w:r w:rsidRPr="00560457">
        <w:rPr>
          <w:rFonts w:ascii="Times New Roman" w:eastAsia="Times New Roman" w:hAnsi="Times New Roman" w:cs="Times New Roman"/>
          <w:sz w:val="24"/>
          <w:szCs w:val="24"/>
          <w:lang w:eastAsia="ar-SA"/>
        </w:rPr>
        <w:t>демонстрационного экзамена</w:t>
      </w:r>
      <w:r>
        <w:rPr>
          <w:rFonts w:ascii="Times New Roman" w:eastAsia="Times New Roman" w:hAnsi="Times New Roman" w:cs="Times New Roman"/>
          <w:sz w:val="24"/>
          <w:szCs w:val="24"/>
          <w:lang w:eastAsia="ar-SA"/>
        </w:rPr>
        <w:t>.</w:t>
      </w:r>
    </w:p>
    <w:p w14:paraId="25165EB9" w14:textId="77777777" w:rsidR="00560457" w:rsidRDefault="00560457"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p>
    <w:p w14:paraId="33A3766E" w14:textId="2F7C3F66" w:rsidR="00240B50"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240B50">
        <w:rPr>
          <w:rFonts w:ascii="Times New Roman" w:eastAsia="Times New Roman" w:hAnsi="Times New Roman" w:cs="Times New Roman"/>
          <w:sz w:val="24"/>
          <w:szCs w:val="24"/>
          <w:lang w:eastAsia="ar-SA"/>
        </w:rPr>
        <w:t xml:space="preserve">Защита дипломного проекта проводится на открытом заседании </w:t>
      </w:r>
      <w:r>
        <w:rPr>
          <w:rFonts w:ascii="Times New Roman" w:eastAsia="Times New Roman" w:hAnsi="Times New Roman" w:cs="Times New Roman"/>
          <w:sz w:val="24"/>
          <w:szCs w:val="24"/>
          <w:lang w:eastAsia="ar-SA"/>
        </w:rPr>
        <w:t>Государственной экзаменационной</w:t>
      </w:r>
      <w:r w:rsidRPr="00240B50">
        <w:rPr>
          <w:rFonts w:ascii="Times New Roman" w:eastAsia="Times New Roman" w:hAnsi="Times New Roman" w:cs="Times New Roman"/>
          <w:sz w:val="24"/>
          <w:szCs w:val="24"/>
          <w:lang w:eastAsia="ar-SA"/>
        </w:rPr>
        <w:t xml:space="preserve"> комиссии (ГЭК). На защиту дипломного проекта необходимо приходить не позднее, чем за 30 минут до начала процедуры. Форма одежды – деловая.</w:t>
      </w:r>
    </w:p>
    <w:p w14:paraId="6DB6906B" w14:textId="6206D2D9" w:rsidR="00315428" w:rsidRDefault="00315428"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315428">
        <w:rPr>
          <w:rFonts w:ascii="Times New Roman" w:eastAsia="Times New Roman" w:hAnsi="Times New Roman" w:cs="Times New Roman"/>
          <w:sz w:val="24"/>
          <w:szCs w:val="24"/>
          <w:lang w:eastAsia="ar-SA"/>
        </w:rPr>
        <w:t>Состав ГЭК утверждается распорядительным актом образовательной организации и</w:t>
      </w:r>
      <w:r>
        <w:rPr>
          <w:rFonts w:ascii="Times New Roman" w:eastAsia="Times New Roman" w:hAnsi="Times New Roman" w:cs="Times New Roman"/>
          <w:sz w:val="24"/>
          <w:szCs w:val="24"/>
          <w:lang w:eastAsia="ar-SA"/>
        </w:rPr>
        <w:t xml:space="preserve"> </w:t>
      </w:r>
      <w:r w:rsidRPr="00315428">
        <w:rPr>
          <w:rFonts w:ascii="Times New Roman" w:eastAsia="Times New Roman" w:hAnsi="Times New Roman" w:cs="Times New Roman"/>
          <w:sz w:val="24"/>
          <w:szCs w:val="24"/>
          <w:lang w:eastAsia="ar-SA"/>
        </w:rPr>
        <w:t>действует в течение одного календарного года. В состав ГЭК входят председатель ГЭК, заместитель</w:t>
      </w:r>
      <w:r>
        <w:rPr>
          <w:rFonts w:ascii="Times New Roman" w:eastAsia="Times New Roman" w:hAnsi="Times New Roman" w:cs="Times New Roman"/>
          <w:sz w:val="24"/>
          <w:szCs w:val="24"/>
          <w:lang w:eastAsia="ar-SA"/>
        </w:rPr>
        <w:t xml:space="preserve"> </w:t>
      </w:r>
      <w:r w:rsidRPr="00315428">
        <w:rPr>
          <w:rFonts w:ascii="Times New Roman" w:eastAsia="Times New Roman" w:hAnsi="Times New Roman" w:cs="Times New Roman"/>
          <w:sz w:val="24"/>
          <w:szCs w:val="24"/>
          <w:lang w:eastAsia="ar-SA"/>
        </w:rPr>
        <w:t>председателя ГЭК и члены ГЭК.</w:t>
      </w:r>
    </w:p>
    <w:p w14:paraId="210339A6" w14:textId="0522B394" w:rsidR="00240B50" w:rsidRPr="00240B50"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240B50">
        <w:rPr>
          <w:rFonts w:ascii="Times New Roman" w:eastAsia="Times New Roman" w:hAnsi="Times New Roman" w:cs="Times New Roman"/>
          <w:sz w:val="24"/>
          <w:szCs w:val="24"/>
          <w:lang w:eastAsia="ar-SA"/>
        </w:rPr>
        <w:t>Защита начинается с доклада (краткого сообщения) студента-выпускника по теме дипломного проекта. Для доклада основных положений дипломного проекта студенту-выпускнику предоставля</w:t>
      </w:r>
      <w:r>
        <w:rPr>
          <w:rFonts w:ascii="Times New Roman" w:eastAsia="Times New Roman" w:hAnsi="Times New Roman" w:cs="Times New Roman"/>
          <w:sz w:val="24"/>
          <w:szCs w:val="24"/>
          <w:lang w:eastAsia="ar-SA"/>
        </w:rPr>
        <w:t xml:space="preserve">ется 10-15 минут. После доклада студент-дипломник </w:t>
      </w:r>
      <w:r w:rsidRPr="00240B50">
        <w:rPr>
          <w:rFonts w:ascii="Times New Roman" w:eastAsia="Times New Roman" w:hAnsi="Times New Roman" w:cs="Times New Roman"/>
          <w:sz w:val="24"/>
          <w:szCs w:val="24"/>
          <w:lang w:eastAsia="ar-SA"/>
        </w:rPr>
        <w:t>должен ответить на вопросы членов комиссии.</w:t>
      </w:r>
    </w:p>
    <w:p w14:paraId="13C7470F" w14:textId="7A761934" w:rsidR="00240B50" w:rsidRPr="00240B50"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240B50">
        <w:rPr>
          <w:rFonts w:ascii="Times New Roman" w:eastAsia="Times New Roman" w:hAnsi="Times New Roman" w:cs="Times New Roman"/>
          <w:sz w:val="24"/>
          <w:szCs w:val="24"/>
          <w:lang w:eastAsia="ar-SA"/>
        </w:rPr>
        <w:t>После ответов студента-дипломника, секретарь г</w:t>
      </w:r>
      <w:r>
        <w:rPr>
          <w:rFonts w:ascii="Times New Roman" w:eastAsia="Times New Roman" w:hAnsi="Times New Roman" w:cs="Times New Roman"/>
          <w:sz w:val="24"/>
          <w:szCs w:val="24"/>
          <w:lang w:eastAsia="ar-SA"/>
        </w:rPr>
        <w:t xml:space="preserve">осударственной экзаменационной </w:t>
      </w:r>
      <w:r w:rsidRPr="00240B50">
        <w:rPr>
          <w:rFonts w:ascii="Times New Roman" w:eastAsia="Times New Roman" w:hAnsi="Times New Roman" w:cs="Times New Roman"/>
          <w:sz w:val="24"/>
          <w:szCs w:val="24"/>
          <w:lang w:eastAsia="ar-SA"/>
        </w:rPr>
        <w:t>комиссии зачитывает отзыв руководителя дипломного проекта и рецензию.</w:t>
      </w:r>
    </w:p>
    <w:p w14:paraId="5EFDD54D" w14:textId="77EDBB5F" w:rsidR="00240B50" w:rsidRPr="00240B50"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240B50">
        <w:rPr>
          <w:rFonts w:ascii="Times New Roman" w:eastAsia="Times New Roman" w:hAnsi="Times New Roman" w:cs="Times New Roman"/>
          <w:sz w:val="24"/>
          <w:szCs w:val="24"/>
          <w:lang w:eastAsia="ar-SA"/>
        </w:rPr>
        <w:t>Члены комиссии на основе публичной защиты результатов дипломного проекта оценивают содержание выполнен</w:t>
      </w:r>
      <w:r>
        <w:rPr>
          <w:rFonts w:ascii="Times New Roman" w:eastAsia="Times New Roman" w:hAnsi="Times New Roman" w:cs="Times New Roman"/>
          <w:sz w:val="24"/>
          <w:szCs w:val="24"/>
          <w:lang w:eastAsia="ar-SA"/>
        </w:rPr>
        <w:t xml:space="preserve">ной работы. Уровень подготовки </w:t>
      </w:r>
      <w:r w:rsidRPr="00240B50">
        <w:rPr>
          <w:rFonts w:ascii="Times New Roman" w:eastAsia="Times New Roman" w:hAnsi="Times New Roman" w:cs="Times New Roman"/>
          <w:sz w:val="24"/>
          <w:szCs w:val="24"/>
          <w:lang w:eastAsia="ar-SA"/>
        </w:rPr>
        <w:t>выпускника на соответствие требованиям федерального государственного образовательного стандарта среднего профессионального образования, определяют по степени его освоения общих и профессиональных компетенций и способности (готовности) к будущей профессиональной деятельности, учитыв</w:t>
      </w:r>
      <w:r>
        <w:rPr>
          <w:rFonts w:ascii="Times New Roman" w:eastAsia="Times New Roman" w:hAnsi="Times New Roman" w:cs="Times New Roman"/>
          <w:sz w:val="24"/>
          <w:szCs w:val="24"/>
          <w:lang w:eastAsia="ar-SA"/>
        </w:rPr>
        <w:t>ая при этом отзыв руководителя дипломного проекта</w:t>
      </w:r>
      <w:r w:rsidRPr="00240B50">
        <w:rPr>
          <w:rFonts w:ascii="Times New Roman" w:eastAsia="Times New Roman" w:hAnsi="Times New Roman" w:cs="Times New Roman"/>
          <w:sz w:val="24"/>
          <w:szCs w:val="24"/>
          <w:lang w:eastAsia="ar-SA"/>
        </w:rPr>
        <w:t xml:space="preserve"> и рецензента.</w:t>
      </w:r>
    </w:p>
    <w:p w14:paraId="4AECD66B" w14:textId="6A5601D5" w:rsidR="00240B50" w:rsidRPr="00240B50"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240B50">
        <w:rPr>
          <w:rFonts w:ascii="Times New Roman" w:eastAsia="Times New Roman" w:hAnsi="Times New Roman" w:cs="Times New Roman"/>
          <w:sz w:val="24"/>
          <w:szCs w:val="24"/>
          <w:lang w:eastAsia="ar-SA"/>
        </w:rPr>
        <w:t>По результатам госу</w:t>
      </w:r>
      <w:r>
        <w:rPr>
          <w:rFonts w:ascii="Times New Roman" w:eastAsia="Times New Roman" w:hAnsi="Times New Roman" w:cs="Times New Roman"/>
          <w:sz w:val="24"/>
          <w:szCs w:val="24"/>
          <w:lang w:eastAsia="ar-SA"/>
        </w:rPr>
        <w:t>дарственной итоговой аттестации</w:t>
      </w:r>
      <w:r w:rsidRPr="00240B50">
        <w:rPr>
          <w:rFonts w:ascii="Times New Roman" w:eastAsia="Times New Roman" w:hAnsi="Times New Roman" w:cs="Times New Roman"/>
          <w:sz w:val="24"/>
          <w:szCs w:val="24"/>
          <w:lang w:eastAsia="ar-SA"/>
        </w:rPr>
        <w:t xml:space="preserve"> ГЭК принимает решение о присвоении студенту квалификации по специальности и выдаче диплома о среднем профессиональном образовании.</w:t>
      </w:r>
    </w:p>
    <w:p w14:paraId="7AEAB2D7" w14:textId="1BE0B446" w:rsidR="00240B50" w:rsidRPr="00240B50"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240B50">
        <w:rPr>
          <w:rFonts w:ascii="Times New Roman" w:eastAsia="Times New Roman" w:hAnsi="Times New Roman" w:cs="Times New Roman"/>
          <w:sz w:val="24"/>
          <w:szCs w:val="24"/>
          <w:lang w:eastAsia="ar-SA"/>
        </w:rPr>
        <w:t>Решение Г</w:t>
      </w:r>
      <w:r>
        <w:rPr>
          <w:rFonts w:ascii="Times New Roman" w:eastAsia="Times New Roman" w:hAnsi="Times New Roman" w:cs="Times New Roman"/>
          <w:sz w:val="24"/>
          <w:szCs w:val="24"/>
          <w:lang w:eastAsia="ar-SA"/>
        </w:rPr>
        <w:t xml:space="preserve">осударственной экзаменационной </w:t>
      </w:r>
      <w:r w:rsidRPr="00240B50">
        <w:rPr>
          <w:rFonts w:ascii="Times New Roman" w:eastAsia="Times New Roman" w:hAnsi="Times New Roman" w:cs="Times New Roman"/>
          <w:sz w:val="24"/>
          <w:szCs w:val="24"/>
          <w:lang w:eastAsia="ar-SA"/>
        </w:rPr>
        <w:t>комиссии принимается на закрытых заседаниях простым большинством голосов членов комиссии, участвующих в заседании. При равном числе голосов, голос председателя является решающим.</w:t>
      </w:r>
    </w:p>
    <w:p w14:paraId="18DBD87F" w14:textId="4643B6DD" w:rsidR="00240B50" w:rsidRPr="00240B50" w:rsidRDefault="00240B50" w:rsidP="00315428">
      <w:pPr>
        <w:widowControl w:val="0"/>
        <w:tabs>
          <w:tab w:val="left" w:pos="0"/>
        </w:tabs>
        <w:autoSpaceDE w:val="0"/>
        <w:spacing w:line="276" w:lineRule="auto"/>
        <w:ind w:firstLine="709"/>
        <w:jc w:val="both"/>
        <w:rPr>
          <w:rFonts w:ascii="Times New Roman" w:eastAsia="Times New Roman" w:hAnsi="Times New Roman" w:cs="Times New Roman"/>
          <w:sz w:val="24"/>
          <w:szCs w:val="24"/>
          <w:lang w:eastAsia="ar-SA"/>
        </w:rPr>
      </w:pPr>
      <w:r w:rsidRPr="00240B50">
        <w:rPr>
          <w:rFonts w:ascii="Times New Roman" w:eastAsia="Times New Roman" w:hAnsi="Times New Roman" w:cs="Times New Roman"/>
          <w:sz w:val="24"/>
          <w:szCs w:val="24"/>
          <w:lang w:eastAsia="ar-SA"/>
        </w:rPr>
        <w:t xml:space="preserve">Студент – выпускник, не прошедший в течение установленного срока обучения всех </w:t>
      </w:r>
      <w:r w:rsidRPr="00240B50">
        <w:rPr>
          <w:rFonts w:ascii="Times New Roman" w:eastAsia="Times New Roman" w:hAnsi="Times New Roman" w:cs="Times New Roman"/>
          <w:sz w:val="24"/>
          <w:szCs w:val="24"/>
          <w:lang w:eastAsia="ar-SA"/>
        </w:rPr>
        <w:lastRenderedPageBreak/>
        <w:t>аттестационны</w:t>
      </w:r>
      <w:r>
        <w:rPr>
          <w:rFonts w:ascii="Times New Roman" w:eastAsia="Times New Roman" w:hAnsi="Times New Roman" w:cs="Times New Roman"/>
          <w:sz w:val="24"/>
          <w:szCs w:val="24"/>
          <w:lang w:eastAsia="ar-SA"/>
        </w:rPr>
        <w:t xml:space="preserve">х испытаний, входящих в состав </w:t>
      </w:r>
      <w:r w:rsidRPr="00240B50">
        <w:rPr>
          <w:rFonts w:ascii="Times New Roman" w:eastAsia="Times New Roman" w:hAnsi="Times New Roman" w:cs="Times New Roman"/>
          <w:sz w:val="24"/>
          <w:szCs w:val="24"/>
          <w:lang w:eastAsia="ar-SA"/>
        </w:rPr>
        <w:t>государственной итоговой аттестации, из колледжа отчисляется и получает справку об успеваемости.</w:t>
      </w:r>
    </w:p>
    <w:p w14:paraId="450D3350" w14:textId="11E7DD14" w:rsidR="00240B50" w:rsidRPr="00240B50" w:rsidRDefault="00240B50" w:rsidP="00315428">
      <w:pPr>
        <w:widowControl w:val="0"/>
        <w:shd w:val="clear" w:color="auto" w:fill="FFFFFF"/>
        <w:tabs>
          <w:tab w:val="left" w:pos="1469"/>
        </w:tabs>
        <w:autoSpaceDE w:val="0"/>
        <w:spacing w:line="276" w:lineRule="auto"/>
        <w:ind w:firstLine="709"/>
        <w:jc w:val="both"/>
        <w:rPr>
          <w:rFonts w:ascii="Times New Roman" w:eastAsia="Times New Roman" w:hAnsi="Times New Roman" w:cs="Times New Roman"/>
          <w:color w:val="000000"/>
          <w:sz w:val="24"/>
          <w:szCs w:val="24"/>
          <w:lang w:eastAsia="ar-SA"/>
        </w:rPr>
      </w:pPr>
      <w:r w:rsidRPr="00240B50">
        <w:rPr>
          <w:rFonts w:ascii="Times New Roman" w:eastAsia="Times New Roman" w:hAnsi="Times New Roman" w:cs="Times New Roman"/>
          <w:color w:val="000000"/>
          <w:sz w:val="24"/>
          <w:szCs w:val="24"/>
          <w:lang w:eastAsia="ar-SA"/>
        </w:rPr>
        <w:t>Студентам,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колледжа, но не позднее четырех месяцев пос</w:t>
      </w:r>
      <w:r>
        <w:rPr>
          <w:rFonts w:ascii="Times New Roman" w:eastAsia="Times New Roman" w:hAnsi="Times New Roman" w:cs="Times New Roman"/>
          <w:color w:val="000000"/>
          <w:sz w:val="24"/>
          <w:szCs w:val="24"/>
          <w:lang w:eastAsia="ar-SA"/>
        </w:rPr>
        <w:t xml:space="preserve">ле подачи заявления студентом, </w:t>
      </w:r>
      <w:r w:rsidRPr="00240B50">
        <w:rPr>
          <w:rFonts w:ascii="Times New Roman" w:eastAsia="Times New Roman" w:hAnsi="Times New Roman" w:cs="Times New Roman"/>
          <w:color w:val="000000"/>
          <w:sz w:val="24"/>
          <w:szCs w:val="24"/>
          <w:lang w:eastAsia="ar-SA"/>
        </w:rPr>
        <w:t>не проходившим государственной итоговой аттестации по уважительной причине.</w:t>
      </w:r>
    </w:p>
    <w:p w14:paraId="2676603A" w14:textId="7093A7BC" w:rsidR="00240B50" w:rsidRPr="00240B50" w:rsidRDefault="00240B50" w:rsidP="00315428">
      <w:pPr>
        <w:widowControl w:val="0"/>
        <w:shd w:val="clear" w:color="auto" w:fill="FFFFFF"/>
        <w:tabs>
          <w:tab w:val="left" w:pos="1541"/>
        </w:tabs>
        <w:autoSpaceDE w:val="0"/>
        <w:spacing w:line="276" w:lineRule="auto"/>
        <w:ind w:firstLine="709"/>
        <w:jc w:val="both"/>
        <w:rPr>
          <w:rFonts w:ascii="Times New Roman" w:eastAsia="Times New Roman" w:hAnsi="Times New Roman" w:cs="Times New Roman"/>
          <w:color w:val="000000"/>
          <w:spacing w:val="8"/>
          <w:sz w:val="24"/>
          <w:szCs w:val="24"/>
          <w:lang w:eastAsia="ar-SA"/>
        </w:rPr>
      </w:pPr>
      <w:r w:rsidRPr="00240B50">
        <w:rPr>
          <w:rFonts w:ascii="Times New Roman" w:eastAsia="Times New Roman" w:hAnsi="Times New Roman" w:cs="Times New Roman"/>
          <w:color w:val="000000"/>
          <w:spacing w:val="1"/>
          <w:sz w:val="24"/>
          <w:szCs w:val="24"/>
          <w:lang w:eastAsia="ar-SA"/>
        </w:rPr>
        <w:t xml:space="preserve">Студенты, не прошедшие </w:t>
      </w:r>
      <w:r w:rsidRPr="00240B50">
        <w:rPr>
          <w:rFonts w:ascii="Times New Roman" w:eastAsia="Times New Roman" w:hAnsi="Times New Roman" w:cs="Times New Roman"/>
          <w:color w:val="000000"/>
          <w:sz w:val="24"/>
          <w:szCs w:val="24"/>
          <w:lang w:eastAsia="ar-SA"/>
        </w:rPr>
        <w:t>государственной итоговой аттестации</w:t>
      </w:r>
      <w:r w:rsidRPr="00240B50">
        <w:rPr>
          <w:rFonts w:ascii="Times New Roman" w:eastAsia="Times New Roman" w:hAnsi="Times New Roman" w:cs="Times New Roman"/>
          <w:color w:val="000000"/>
          <w:spacing w:val="1"/>
          <w:sz w:val="24"/>
          <w:szCs w:val="24"/>
          <w:lang w:eastAsia="ar-SA"/>
        </w:rPr>
        <w:t xml:space="preserve"> или получившие на государственной итоговой аттестации неудовлетворительные результаты </w:t>
      </w:r>
      <w:r>
        <w:rPr>
          <w:rFonts w:ascii="Times New Roman" w:eastAsia="Times New Roman" w:hAnsi="Times New Roman" w:cs="Times New Roman"/>
          <w:color w:val="000000"/>
          <w:spacing w:val="8"/>
          <w:sz w:val="24"/>
          <w:szCs w:val="24"/>
          <w:lang w:eastAsia="ar-SA"/>
        </w:rPr>
        <w:t>допускаются к ней повторно, но</w:t>
      </w:r>
      <w:r w:rsidRPr="00240B50">
        <w:rPr>
          <w:rFonts w:ascii="Times New Roman" w:eastAsia="Times New Roman" w:hAnsi="Times New Roman" w:cs="Times New Roman"/>
          <w:color w:val="000000"/>
          <w:spacing w:val="8"/>
          <w:sz w:val="24"/>
          <w:szCs w:val="24"/>
          <w:lang w:eastAsia="ar-SA"/>
        </w:rPr>
        <w:t xml:space="preserve"> не ранее чем через шесть месяцев после прохождения </w:t>
      </w:r>
      <w:r w:rsidRPr="00240B50">
        <w:rPr>
          <w:rFonts w:ascii="Times New Roman" w:eastAsia="Times New Roman" w:hAnsi="Times New Roman" w:cs="Times New Roman"/>
          <w:color w:val="000000"/>
          <w:sz w:val="24"/>
          <w:szCs w:val="24"/>
          <w:lang w:eastAsia="ar-SA"/>
        </w:rPr>
        <w:t>государственной итоговой аттестации</w:t>
      </w:r>
      <w:r w:rsidRPr="00240B50">
        <w:rPr>
          <w:rFonts w:ascii="Times New Roman" w:eastAsia="Times New Roman" w:hAnsi="Times New Roman" w:cs="Times New Roman"/>
          <w:color w:val="000000"/>
          <w:spacing w:val="8"/>
          <w:sz w:val="24"/>
          <w:szCs w:val="24"/>
          <w:lang w:eastAsia="ar-SA"/>
        </w:rPr>
        <w:t xml:space="preserve"> впервые.</w:t>
      </w:r>
    </w:p>
    <w:p w14:paraId="26565495" w14:textId="77777777" w:rsidR="00240B50" w:rsidRPr="00240B50" w:rsidRDefault="00240B50" w:rsidP="00315428">
      <w:pPr>
        <w:widowControl w:val="0"/>
        <w:shd w:val="clear" w:color="auto" w:fill="FFFFFF"/>
        <w:tabs>
          <w:tab w:val="left" w:pos="1541"/>
        </w:tabs>
        <w:autoSpaceDE w:val="0"/>
        <w:spacing w:line="276" w:lineRule="auto"/>
        <w:ind w:firstLine="709"/>
        <w:jc w:val="both"/>
        <w:rPr>
          <w:rFonts w:ascii="Times New Roman" w:eastAsia="Times New Roman" w:hAnsi="Times New Roman" w:cs="Times New Roman"/>
          <w:color w:val="000000"/>
          <w:sz w:val="24"/>
          <w:szCs w:val="24"/>
          <w:lang w:eastAsia="ar-SA"/>
        </w:rPr>
      </w:pPr>
      <w:r w:rsidRPr="00240B50">
        <w:rPr>
          <w:rFonts w:ascii="Times New Roman" w:eastAsia="Times New Roman" w:hAnsi="Times New Roman" w:cs="Times New Roman"/>
          <w:color w:val="000000"/>
          <w:spacing w:val="8"/>
          <w:sz w:val="24"/>
          <w:szCs w:val="24"/>
          <w:lang w:eastAsia="ar-SA"/>
        </w:rPr>
        <w:t xml:space="preserve">Повторное прохождение </w:t>
      </w:r>
      <w:r w:rsidRPr="00240B50">
        <w:rPr>
          <w:rFonts w:ascii="Times New Roman" w:eastAsia="Times New Roman" w:hAnsi="Times New Roman" w:cs="Times New Roman"/>
          <w:color w:val="000000"/>
          <w:sz w:val="24"/>
          <w:szCs w:val="24"/>
          <w:lang w:eastAsia="ar-SA"/>
        </w:rPr>
        <w:t>государственной итоговой аттестации для одного лица назначается колледжем не более двух раз.</w:t>
      </w:r>
    </w:p>
    <w:p w14:paraId="3E51095E" w14:textId="77777777" w:rsidR="00C94A7A" w:rsidRDefault="00C94A7A" w:rsidP="00315428">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31432508" w14:textId="4B71C62F" w:rsidR="00C94A7A" w:rsidRPr="00EF757B" w:rsidRDefault="00EF757B" w:rsidP="00EF757B">
      <w:pPr>
        <w:pStyle w:val="1f"/>
      </w:pPr>
      <w:r w:rsidRPr="00EF757B">
        <w:t>Критерии оценки уровня и качества подготовки обучающихся</w:t>
      </w:r>
    </w:p>
    <w:p w14:paraId="1ECF1A20" w14:textId="7E4E5E44" w:rsidR="00C35855" w:rsidRDefault="00C35855" w:rsidP="00974933">
      <w:pPr>
        <w:widowControl w:val="0"/>
        <w:shd w:val="clear" w:color="auto" w:fill="FFFFFF"/>
        <w:autoSpaceDE w:val="0"/>
        <w:spacing w:line="276" w:lineRule="auto"/>
        <w:ind w:firstLine="709"/>
        <w:jc w:val="both"/>
        <w:rPr>
          <w:rFonts w:ascii="Times New Roman" w:eastAsia="Times New Roman" w:hAnsi="Times New Roman" w:cs="Times New Roman"/>
          <w:color w:val="000000"/>
          <w:spacing w:val="-1"/>
          <w:sz w:val="24"/>
          <w:szCs w:val="24"/>
          <w:lang w:eastAsia="ar-SA"/>
        </w:rPr>
      </w:pPr>
      <w:r w:rsidRPr="00C35855">
        <w:rPr>
          <w:rFonts w:ascii="Times New Roman" w:eastAsia="Times New Roman" w:hAnsi="Times New Roman" w:cs="Times New Roman"/>
          <w:color w:val="000000"/>
          <w:spacing w:val="-1"/>
          <w:sz w:val="24"/>
          <w:szCs w:val="24"/>
          <w:lang w:eastAsia="ar-SA"/>
        </w:rPr>
        <w:t xml:space="preserve">Результаты обучения студентов по специальности </w:t>
      </w:r>
      <w:r w:rsidRPr="00C35855">
        <w:rPr>
          <w:rFonts w:ascii="Times New Roman" w:eastAsia="Times New Roman" w:hAnsi="Times New Roman" w:cs="Times New Roman"/>
          <w:sz w:val="24"/>
          <w:szCs w:val="24"/>
          <w:lang w:eastAsia="ar-SA"/>
        </w:rPr>
        <w:t>18.02.</w:t>
      </w:r>
      <w:r w:rsidR="00C040A8">
        <w:rPr>
          <w:rFonts w:ascii="Times New Roman" w:eastAsia="Times New Roman" w:hAnsi="Times New Roman" w:cs="Times New Roman"/>
          <w:sz w:val="24"/>
          <w:szCs w:val="24"/>
          <w:lang w:eastAsia="ar-SA"/>
        </w:rPr>
        <w:t>14</w:t>
      </w:r>
      <w:r w:rsidRPr="00C35855">
        <w:rPr>
          <w:rFonts w:ascii="Times New Roman" w:eastAsia="Times New Roman" w:hAnsi="Times New Roman" w:cs="Times New Roman"/>
          <w:sz w:val="24"/>
          <w:szCs w:val="24"/>
          <w:lang w:eastAsia="ar-SA"/>
        </w:rPr>
        <w:t xml:space="preserve"> Химическая технология </w:t>
      </w:r>
      <w:r w:rsidR="00C040A8">
        <w:rPr>
          <w:rFonts w:ascii="Times New Roman" w:eastAsia="Times New Roman" w:hAnsi="Times New Roman" w:cs="Times New Roman"/>
          <w:sz w:val="24"/>
          <w:szCs w:val="24"/>
          <w:lang w:eastAsia="ar-SA"/>
        </w:rPr>
        <w:t>химических соединений</w:t>
      </w:r>
      <w:r w:rsidRPr="00C35855">
        <w:rPr>
          <w:rFonts w:ascii="Times New Roman" w:eastAsia="Times New Roman" w:hAnsi="Times New Roman" w:cs="Times New Roman"/>
          <w:sz w:val="24"/>
          <w:szCs w:val="24"/>
          <w:lang w:eastAsia="ar-SA"/>
        </w:rPr>
        <w:t xml:space="preserve"> </w:t>
      </w:r>
      <w:r w:rsidRPr="00C35855">
        <w:rPr>
          <w:rFonts w:ascii="Times New Roman" w:eastAsia="Times New Roman" w:hAnsi="Times New Roman" w:cs="Times New Roman"/>
          <w:color w:val="000000"/>
          <w:spacing w:val="-1"/>
          <w:sz w:val="24"/>
          <w:szCs w:val="24"/>
          <w:lang w:eastAsia="ar-SA"/>
        </w:rPr>
        <w:t>должны соответствовать общим задачам процесса обучения и требованиям к освоению общих и профессиональных компетенций согласно требований федерального государственного образовательного стандарта.</w:t>
      </w:r>
    </w:p>
    <w:p w14:paraId="79FC7397" w14:textId="01D9125E" w:rsidR="00974933" w:rsidRPr="00974933" w:rsidRDefault="00974933" w:rsidP="00974933">
      <w:pPr>
        <w:widowControl w:val="0"/>
        <w:shd w:val="clear" w:color="auto" w:fill="FFFFFF"/>
        <w:autoSpaceDE w:val="0"/>
        <w:spacing w:line="276" w:lineRule="auto"/>
        <w:ind w:firstLine="709"/>
        <w:jc w:val="both"/>
        <w:rPr>
          <w:rFonts w:ascii="Times New Roman" w:eastAsia="Times New Roman" w:hAnsi="Times New Roman" w:cs="Times New Roman"/>
          <w:color w:val="000000"/>
          <w:spacing w:val="-1"/>
          <w:sz w:val="24"/>
          <w:szCs w:val="24"/>
          <w:lang w:eastAsia="ar-SA"/>
        </w:rPr>
      </w:pPr>
      <w:r w:rsidRPr="00974933">
        <w:rPr>
          <w:rFonts w:ascii="Times New Roman" w:eastAsia="Times New Roman" w:hAnsi="Times New Roman" w:cs="Times New Roman"/>
          <w:color w:val="000000"/>
          <w:spacing w:val="-1"/>
          <w:sz w:val="24"/>
          <w:szCs w:val="24"/>
          <w:lang w:eastAsia="ar-SA"/>
        </w:rPr>
        <w:t>Результаты проведения ГИА оцениваются с проставлением одной из отметок: "отлично",</w:t>
      </w:r>
      <w:r>
        <w:rPr>
          <w:rFonts w:ascii="Times New Roman" w:eastAsia="Times New Roman" w:hAnsi="Times New Roman" w:cs="Times New Roman"/>
          <w:color w:val="000000"/>
          <w:spacing w:val="-1"/>
          <w:sz w:val="24"/>
          <w:szCs w:val="24"/>
          <w:lang w:eastAsia="ar-SA"/>
        </w:rPr>
        <w:t xml:space="preserve"> </w:t>
      </w:r>
      <w:r w:rsidRPr="00974933">
        <w:rPr>
          <w:rFonts w:ascii="Times New Roman" w:eastAsia="Times New Roman" w:hAnsi="Times New Roman" w:cs="Times New Roman"/>
          <w:color w:val="000000"/>
          <w:spacing w:val="-1"/>
          <w:sz w:val="24"/>
          <w:szCs w:val="24"/>
          <w:lang w:eastAsia="ar-SA"/>
        </w:rPr>
        <w:t>"хорошо", "удовлетворительно", "неудовлетворительно" - и объявляются в тот же день после</w:t>
      </w:r>
      <w:r>
        <w:rPr>
          <w:rFonts w:ascii="Times New Roman" w:eastAsia="Times New Roman" w:hAnsi="Times New Roman" w:cs="Times New Roman"/>
          <w:color w:val="000000"/>
          <w:spacing w:val="-1"/>
          <w:sz w:val="24"/>
          <w:szCs w:val="24"/>
          <w:lang w:eastAsia="ar-SA"/>
        </w:rPr>
        <w:t xml:space="preserve"> </w:t>
      </w:r>
      <w:r w:rsidRPr="00974933">
        <w:rPr>
          <w:rFonts w:ascii="Times New Roman" w:eastAsia="Times New Roman" w:hAnsi="Times New Roman" w:cs="Times New Roman"/>
          <w:color w:val="000000"/>
          <w:spacing w:val="-1"/>
          <w:sz w:val="24"/>
          <w:szCs w:val="24"/>
          <w:lang w:eastAsia="ar-SA"/>
        </w:rPr>
        <w:t>оформления протоколов заседаний ГЭК.</w:t>
      </w:r>
    </w:p>
    <w:p w14:paraId="72C40A6F" w14:textId="74B25E63" w:rsidR="00974933" w:rsidRDefault="00974933" w:rsidP="00974933">
      <w:pPr>
        <w:widowControl w:val="0"/>
        <w:shd w:val="clear" w:color="auto" w:fill="FFFFFF"/>
        <w:autoSpaceDE w:val="0"/>
        <w:spacing w:line="276" w:lineRule="auto"/>
        <w:ind w:firstLine="709"/>
        <w:jc w:val="both"/>
        <w:rPr>
          <w:rFonts w:ascii="Times New Roman" w:eastAsia="Times New Roman" w:hAnsi="Times New Roman" w:cs="Times New Roman"/>
          <w:color w:val="000000"/>
          <w:spacing w:val="-1"/>
          <w:sz w:val="24"/>
          <w:szCs w:val="24"/>
          <w:lang w:eastAsia="ar-SA"/>
        </w:rPr>
      </w:pPr>
      <w:r w:rsidRPr="00974933">
        <w:rPr>
          <w:rFonts w:ascii="Times New Roman" w:eastAsia="Times New Roman" w:hAnsi="Times New Roman" w:cs="Times New Roman"/>
          <w:color w:val="000000"/>
          <w:spacing w:val="-1"/>
          <w:sz w:val="24"/>
          <w:szCs w:val="24"/>
          <w:lang w:eastAsia="ar-SA"/>
        </w:rPr>
        <w:t>Процедура оценивания результатов выполнения заданий демонстрационного экзамена</w:t>
      </w:r>
      <w:r>
        <w:rPr>
          <w:rFonts w:ascii="Times New Roman" w:eastAsia="Times New Roman" w:hAnsi="Times New Roman" w:cs="Times New Roman"/>
          <w:color w:val="000000"/>
          <w:spacing w:val="-1"/>
          <w:sz w:val="24"/>
          <w:szCs w:val="24"/>
          <w:lang w:eastAsia="ar-SA"/>
        </w:rPr>
        <w:t xml:space="preserve"> </w:t>
      </w:r>
      <w:r w:rsidRPr="00974933">
        <w:rPr>
          <w:rFonts w:ascii="Times New Roman" w:eastAsia="Times New Roman" w:hAnsi="Times New Roman" w:cs="Times New Roman"/>
          <w:color w:val="000000"/>
          <w:spacing w:val="-1"/>
          <w:sz w:val="24"/>
          <w:szCs w:val="24"/>
          <w:lang w:eastAsia="ar-SA"/>
        </w:rPr>
        <w:t>осуществляется членами экспертной группы по 100-балльной системе в соответствии с требованиями</w:t>
      </w:r>
      <w:r>
        <w:rPr>
          <w:rFonts w:ascii="Times New Roman" w:eastAsia="Times New Roman" w:hAnsi="Times New Roman" w:cs="Times New Roman"/>
          <w:color w:val="000000"/>
          <w:spacing w:val="-1"/>
          <w:sz w:val="24"/>
          <w:szCs w:val="24"/>
          <w:lang w:eastAsia="ar-SA"/>
        </w:rPr>
        <w:t xml:space="preserve"> </w:t>
      </w:r>
      <w:r w:rsidRPr="00974933">
        <w:rPr>
          <w:rFonts w:ascii="Times New Roman" w:eastAsia="Times New Roman" w:hAnsi="Times New Roman" w:cs="Times New Roman"/>
          <w:color w:val="000000"/>
          <w:spacing w:val="-1"/>
          <w:sz w:val="24"/>
          <w:szCs w:val="24"/>
          <w:lang w:eastAsia="ar-SA"/>
        </w:rPr>
        <w:t>комплекта оценочной документации.</w:t>
      </w:r>
    </w:p>
    <w:p w14:paraId="65D131A5" w14:textId="7BB86500" w:rsidR="00974933" w:rsidRDefault="00974933" w:rsidP="00974933">
      <w:pPr>
        <w:widowControl w:val="0"/>
        <w:shd w:val="clear" w:color="auto" w:fill="FFFFFF"/>
        <w:autoSpaceDE w:val="0"/>
        <w:spacing w:line="276" w:lineRule="auto"/>
        <w:ind w:firstLine="709"/>
        <w:jc w:val="both"/>
        <w:rPr>
          <w:rFonts w:ascii="Times New Roman" w:eastAsia="Times New Roman" w:hAnsi="Times New Roman" w:cs="Times New Roman"/>
          <w:color w:val="000000"/>
          <w:spacing w:val="-1"/>
          <w:sz w:val="24"/>
          <w:szCs w:val="24"/>
          <w:lang w:eastAsia="ar-SA"/>
        </w:rPr>
      </w:pPr>
      <w:r w:rsidRPr="00974933">
        <w:rPr>
          <w:rFonts w:ascii="Times New Roman" w:eastAsia="Times New Roman" w:hAnsi="Times New Roman" w:cs="Times New Roman"/>
          <w:color w:val="000000"/>
          <w:spacing w:val="-1"/>
          <w:sz w:val="24"/>
          <w:szCs w:val="24"/>
          <w:lang w:eastAsia="ar-SA"/>
        </w:rPr>
        <w:t>Баллы выставляются в протоколе проведения демонстрационного экзамена, который</w:t>
      </w:r>
      <w:r>
        <w:rPr>
          <w:rFonts w:ascii="Times New Roman" w:eastAsia="Times New Roman" w:hAnsi="Times New Roman" w:cs="Times New Roman"/>
          <w:color w:val="000000"/>
          <w:spacing w:val="-1"/>
          <w:sz w:val="24"/>
          <w:szCs w:val="24"/>
          <w:lang w:eastAsia="ar-SA"/>
        </w:rPr>
        <w:t xml:space="preserve"> </w:t>
      </w:r>
      <w:r w:rsidRPr="00974933">
        <w:rPr>
          <w:rFonts w:ascii="Times New Roman" w:eastAsia="Times New Roman" w:hAnsi="Times New Roman" w:cs="Times New Roman"/>
          <w:color w:val="000000"/>
          <w:spacing w:val="-1"/>
          <w:sz w:val="24"/>
          <w:szCs w:val="24"/>
          <w:lang w:eastAsia="ar-SA"/>
        </w:rPr>
        <w:t>подписывается каждым членом экспертной группы и утверждается главным экспертом после</w:t>
      </w:r>
      <w:r>
        <w:rPr>
          <w:rFonts w:ascii="Times New Roman" w:eastAsia="Times New Roman" w:hAnsi="Times New Roman" w:cs="Times New Roman"/>
          <w:color w:val="000000"/>
          <w:spacing w:val="-1"/>
          <w:sz w:val="24"/>
          <w:szCs w:val="24"/>
          <w:lang w:eastAsia="ar-SA"/>
        </w:rPr>
        <w:t xml:space="preserve"> </w:t>
      </w:r>
      <w:r w:rsidRPr="00974933">
        <w:rPr>
          <w:rFonts w:ascii="Times New Roman" w:eastAsia="Times New Roman" w:hAnsi="Times New Roman" w:cs="Times New Roman"/>
          <w:color w:val="000000"/>
          <w:spacing w:val="-1"/>
          <w:sz w:val="24"/>
          <w:szCs w:val="24"/>
          <w:lang w:eastAsia="ar-SA"/>
        </w:rPr>
        <w:t>завершения экзамена для экзаменационной группы.</w:t>
      </w:r>
    </w:p>
    <w:p w14:paraId="0A2A01D0" w14:textId="326B729C" w:rsidR="00C35855" w:rsidRPr="00C35855" w:rsidRDefault="00C35855" w:rsidP="00974933">
      <w:pPr>
        <w:widowControl w:val="0"/>
        <w:tabs>
          <w:tab w:val="left" w:pos="0"/>
        </w:tabs>
        <w:autoSpaceDE w:val="0"/>
        <w:spacing w:line="276" w:lineRule="auto"/>
        <w:ind w:right="43" w:firstLine="709"/>
        <w:jc w:val="both"/>
        <w:rPr>
          <w:rFonts w:ascii="Times New Roman" w:eastAsia="Times New Roman" w:hAnsi="Times New Roman" w:cs="Times New Roman"/>
          <w:sz w:val="24"/>
          <w:szCs w:val="24"/>
          <w:lang w:eastAsia="ar-SA"/>
        </w:rPr>
      </w:pPr>
      <w:r w:rsidRPr="00C35855">
        <w:rPr>
          <w:rFonts w:ascii="Times New Roman" w:eastAsia="Times New Roman" w:hAnsi="Times New Roman" w:cs="Times New Roman"/>
          <w:sz w:val="24"/>
          <w:szCs w:val="24"/>
          <w:lang w:eastAsia="ar-SA"/>
        </w:rPr>
        <w:t>При определении окончательной оценк</w:t>
      </w:r>
      <w:r w:rsidR="00C040A8">
        <w:rPr>
          <w:rFonts w:ascii="Times New Roman" w:eastAsia="Times New Roman" w:hAnsi="Times New Roman" w:cs="Times New Roman"/>
          <w:sz w:val="24"/>
          <w:szCs w:val="24"/>
          <w:lang w:eastAsia="ar-SA"/>
        </w:rPr>
        <w:t xml:space="preserve">и по защите дипломного проекта </w:t>
      </w:r>
      <w:r w:rsidRPr="00C35855">
        <w:rPr>
          <w:rFonts w:ascii="Times New Roman" w:eastAsia="Times New Roman" w:hAnsi="Times New Roman" w:cs="Times New Roman"/>
          <w:sz w:val="24"/>
          <w:szCs w:val="24"/>
          <w:lang w:eastAsia="ar-SA"/>
        </w:rPr>
        <w:t>учитывается:</w:t>
      </w:r>
    </w:p>
    <w:p w14:paraId="08944748" w14:textId="77777777" w:rsidR="00C35855" w:rsidRPr="00C35855" w:rsidRDefault="00C35855" w:rsidP="00974933">
      <w:pPr>
        <w:widowControl w:val="0"/>
        <w:tabs>
          <w:tab w:val="left" w:pos="1276"/>
        </w:tabs>
        <w:autoSpaceDE w:val="0"/>
        <w:spacing w:line="276" w:lineRule="auto"/>
        <w:ind w:right="43" w:firstLine="709"/>
        <w:jc w:val="both"/>
        <w:rPr>
          <w:rFonts w:ascii="Times New Roman" w:eastAsia="Times New Roman" w:hAnsi="Times New Roman" w:cs="Times New Roman"/>
          <w:sz w:val="24"/>
          <w:szCs w:val="24"/>
          <w:lang w:eastAsia="ar-SA"/>
        </w:rPr>
      </w:pPr>
      <w:r w:rsidRPr="00C35855">
        <w:rPr>
          <w:rFonts w:ascii="Times New Roman" w:eastAsia="Times New Roman" w:hAnsi="Times New Roman" w:cs="Times New Roman"/>
          <w:sz w:val="24"/>
          <w:szCs w:val="24"/>
          <w:lang w:eastAsia="ar-SA"/>
        </w:rPr>
        <w:t>- полнота раскрытия темы дипломного проекта;</w:t>
      </w:r>
    </w:p>
    <w:p w14:paraId="3B7F49E8" w14:textId="77777777" w:rsidR="00C35855" w:rsidRPr="00C35855" w:rsidRDefault="00C35855" w:rsidP="00974933">
      <w:pPr>
        <w:widowControl w:val="0"/>
        <w:tabs>
          <w:tab w:val="left" w:pos="1276"/>
        </w:tabs>
        <w:autoSpaceDE w:val="0"/>
        <w:spacing w:line="276" w:lineRule="auto"/>
        <w:ind w:right="43" w:firstLine="709"/>
        <w:jc w:val="both"/>
        <w:rPr>
          <w:rFonts w:ascii="Times New Roman" w:eastAsia="Times New Roman" w:hAnsi="Times New Roman" w:cs="Times New Roman"/>
          <w:sz w:val="24"/>
          <w:szCs w:val="24"/>
          <w:lang w:eastAsia="ar-SA"/>
        </w:rPr>
      </w:pPr>
      <w:r w:rsidRPr="00C35855">
        <w:rPr>
          <w:rFonts w:ascii="Times New Roman" w:eastAsia="Times New Roman" w:hAnsi="Times New Roman" w:cs="Times New Roman"/>
          <w:sz w:val="24"/>
          <w:szCs w:val="24"/>
          <w:lang w:eastAsia="ar-SA"/>
        </w:rPr>
        <w:t>- доклад выпускника по каждому разделу дипломного проекта;</w:t>
      </w:r>
    </w:p>
    <w:p w14:paraId="1D431E54" w14:textId="77777777" w:rsidR="00C35855" w:rsidRPr="00C35855" w:rsidRDefault="00C35855" w:rsidP="00974933">
      <w:pPr>
        <w:widowControl w:val="0"/>
        <w:tabs>
          <w:tab w:val="left" w:pos="1276"/>
        </w:tabs>
        <w:autoSpaceDE w:val="0"/>
        <w:spacing w:line="276" w:lineRule="auto"/>
        <w:ind w:right="43" w:firstLine="709"/>
        <w:jc w:val="both"/>
        <w:rPr>
          <w:rFonts w:ascii="Times New Roman" w:eastAsia="Times New Roman" w:hAnsi="Times New Roman" w:cs="Times New Roman"/>
          <w:sz w:val="24"/>
          <w:szCs w:val="24"/>
          <w:lang w:eastAsia="ar-SA"/>
        </w:rPr>
      </w:pPr>
      <w:r w:rsidRPr="00C35855">
        <w:rPr>
          <w:rFonts w:ascii="Times New Roman" w:eastAsia="Times New Roman" w:hAnsi="Times New Roman" w:cs="Times New Roman"/>
          <w:sz w:val="24"/>
          <w:szCs w:val="24"/>
          <w:lang w:eastAsia="ar-SA"/>
        </w:rPr>
        <w:t>- ответы на вопросы, оценка рецензента, отзыв руководителя.</w:t>
      </w:r>
    </w:p>
    <w:p w14:paraId="32EF3636" w14:textId="2009B8A7" w:rsidR="00C35855" w:rsidRPr="00C35855" w:rsidRDefault="00C35855" w:rsidP="00974933">
      <w:pPr>
        <w:widowControl w:val="0"/>
        <w:tabs>
          <w:tab w:val="left" w:pos="900"/>
        </w:tabs>
        <w:autoSpaceDE w:val="0"/>
        <w:autoSpaceDN w:val="0"/>
        <w:adjustRightInd w:val="0"/>
        <w:spacing w:line="276" w:lineRule="auto"/>
        <w:ind w:firstLine="709"/>
        <w:jc w:val="both"/>
        <w:rPr>
          <w:rFonts w:ascii="Times New Roman" w:eastAsia="Times New Roman" w:hAnsi="Times New Roman" w:cs="Times New Roman"/>
          <w:sz w:val="24"/>
          <w:szCs w:val="24"/>
          <w:lang w:eastAsia="ar-SA"/>
        </w:rPr>
      </w:pPr>
      <w:r w:rsidRPr="00C35855">
        <w:rPr>
          <w:rFonts w:ascii="Times New Roman" w:eastAsia="Times New Roman" w:hAnsi="Times New Roman" w:cs="Times New Roman"/>
          <w:sz w:val="24"/>
          <w:szCs w:val="24"/>
          <w:lang w:eastAsia="ar-SA"/>
        </w:rPr>
        <w:t>Оценка знаний, умений и навыков производится по пятибалльной шкале:</w:t>
      </w:r>
    </w:p>
    <w:p w14:paraId="1DFF8A37" w14:textId="77777777" w:rsidR="00C35855" w:rsidRPr="00C35855" w:rsidRDefault="00C35855" w:rsidP="00974933">
      <w:pPr>
        <w:widowControl w:val="0"/>
        <w:tabs>
          <w:tab w:val="left" w:pos="900"/>
        </w:tabs>
        <w:autoSpaceDE w:val="0"/>
        <w:autoSpaceDN w:val="0"/>
        <w:adjustRightInd w:val="0"/>
        <w:spacing w:line="276" w:lineRule="auto"/>
        <w:ind w:firstLine="709"/>
        <w:jc w:val="both"/>
        <w:rPr>
          <w:rFonts w:ascii="Times New Roman" w:eastAsia="Times New Roman" w:hAnsi="Times New Roman" w:cs="Times New Roman"/>
          <w:sz w:val="24"/>
          <w:szCs w:val="24"/>
          <w:lang w:eastAsia="ar-SA"/>
        </w:rPr>
      </w:pPr>
      <w:r w:rsidRPr="00C35855">
        <w:rPr>
          <w:rFonts w:ascii="Times New Roman" w:eastAsia="Times New Roman" w:hAnsi="Times New Roman" w:cs="Times New Roman"/>
          <w:b/>
          <w:sz w:val="24"/>
          <w:szCs w:val="24"/>
          <w:lang w:eastAsia="ar-SA"/>
        </w:rPr>
        <w:t>отлично «5</w:t>
      </w:r>
      <w:r w:rsidRPr="00C35855">
        <w:rPr>
          <w:rFonts w:ascii="Times New Roman" w:eastAsia="Times New Roman" w:hAnsi="Times New Roman" w:cs="Times New Roman"/>
          <w:sz w:val="24"/>
          <w:szCs w:val="24"/>
          <w:lang w:eastAsia="ar-SA"/>
        </w:rPr>
        <w:t>» - ответ полный и правильный на основании изученных теорий по специальным дисциплинам, студент умеет применять теоретический материал и навыки решения профессиональных задач, отвечает на все поставленные вопросы без замечаний;</w:t>
      </w:r>
    </w:p>
    <w:p w14:paraId="6F66163A" w14:textId="0E955DFE" w:rsidR="00C35855" w:rsidRPr="00C35855" w:rsidRDefault="00C35855" w:rsidP="00974933">
      <w:pPr>
        <w:widowControl w:val="0"/>
        <w:tabs>
          <w:tab w:val="left" w:pos="900"/>
        </w:tabs>
        <w:autoSpaceDE w:val="0"/>
        <w:autoSpaceDN w:val="0"/>
        <w:adjustRightInd w:val="0"/>
        <w:spacing w:line="276" w:lineRule="auto"/>
        <w:ind w:firstLine="709"/>
        <w:jc w:val="both"/>
        <w:rPr>
          <w:rFonts w:ascii="Times New Roman" w:eastAsia="Times New Roman" w:hAnsi="Times New Roman" w:cs="Times New Roman"/>
          <w:sz w:val="24"/>
          <w:szCs w:val="24"/>
          <w:lang w:eastAsia="ar-SA"/>
        </w:rPr>
      </w:pPr>
      <w:r w:rsidRPr="00C35855">
        <w:rPr>
          <w:rFonts w:ascii="Times New Roman" w:eastAsia="Times New Roman" w:hAnsi="Times New Roman" w:cs="Times New Roman"/>
          <w:sz w:val="24"/>
          <w:szCs w:val="24"/>
          <w:lang w:eastAsia="ar-SA"/>
        </w:rPr>
        <w:t xml:space="preserve"> </w:t>
      </w:r>
      <w:r w:rsidRPr="00C35855">
        <w:rPr>
          <w:rFonts w:ascii="Times New Roman" w:eastAsia="Times New Roman" w:hAnsi="Times New Roman" w:cs="Times New Roman"/>
          <w:b/>
          <w:sz w:val="24"/>
          <w:szCs w:val="24"/>
          <w:lang w:eastAsia="ar-SA"/>
        </w:rPr>
        <w:t>хорошо «4</w:t>
      </w:r>
      <w:r w:rsidRPr="00C35855">
        <w:rPr>
          <w:rFonts w:ascii="Times New Roman" w:eastAsia="Times New Roman" w:hAnsi="Times New Roman" w:cs="Times New Roman"/>
          <w:sz w:val="24"/>
          <w:szCs w:val="24"/>
          <w:lang w:eastAsia="ar-SA"/>
        </w:rPr>
        <w:t>» -  ответ полный и правильный на основании изученных теорий по специальным дисциплинам, студент умеет применять теоретический материал, и навыки решения профессиона</w:t>
      </w:r>
      <w:r w:rsidR="00C040A8">
        <w:rPr>
          <w:rFonts w:ascii="Times New Roman" w:eastAsia="Times New Roman" w:hAnsi="Times New Roman" w:cs="Times New Roman"/>
          <w:sz w:val="24"/>
          <w:szCs w:val="24"/>
          <w:lang w:eastAsia="ar-SA"/>
        </w:rPr>
        <w:t>льных задач, правильно отвечает</w:t>
      </w:r>
      <w:r w:rsidRPr="00C35855">
        <w:rPr>
          <w:rFonts w:ascii="Times New Roman" w:eastAsia="Times New Roman" w:hAnsi="Times New Roman" w:cs="Times New Roman"/>
          <w:sz w:val="24"/>
          <w:szCs w:val="24"/>
          <w:lang w:eastAsia="ar-SA"/>
        </w:rPr>
        <w:t xml:space="preserve"> на вопросы членов аттестационной комиссии, но имеются несущественные ошибки в выполнении заданий, недостаточно полно выполнены отдельные разделы заданий;</w:t>
      </w:r>
    </w:p>
    <w:p w14:paraId="3A6F9C64" w14:textId="21619497" w:rsidR="00C35855" w:rsidRPr="00C35855" w:rsidRDefault="00C35855" w:rsidP="00974933">
      <w:pPr>
        <w:widowControl w:val="0"/>
        <w:tabs>
          <w:tab w:val="left" w:pos="0"/>
        </w:tabs>
        <w:autoSpaceDE w:val="0"/>
        <w:autoSpaceDN w:val="0"/>
        <w:adjustRightInd w:val="0"/>
        <w:spacing w:line="276" w:lineRule="auto"/>
        <w:ind w:firstLine="709"/>
        <w:jc w:val="both"/>
        <w:rPr>
          <w:rFonts w:ascii="Times New Roman" w:eastAsia="Times New Roman" w:hAnsi="Times New Roman" w:cs="Times New Roman"/>
          <w:sz w:val="24"/>
          <w:szCs w:val="24"/>
          <w:lang w:eastAsia="ar-SA"/>
        </w:rPr>
      </w:pPr>
      <w:r w:rsidRPr="00C35855">
        <w:rPr>
          <w:rFonts w:ascii="Times New Roman" w:eastAsia="Times New Roman" w:hAnsi="Times New Roman" w:cs="Times New Roman"/>
          <w:b/>
          <w:sz w:val="24"/>
          <w:szCs w:val="24"/>
          <w:lang w:eastAsia="ar-SA"/>
        </w:rPr>
        <w:t>удовлетворительно «3»</w:t>
      </w:r>
      <w:r w:rsidRPr="00C35855">
        <w:rPr>
          <w:rFonts w:ascii="Times New Roman" w:eastAsia="Times New Roman" w:hAnsi="Times New Roman" w:cs="Times New Roman"/>
          <w:sz w:val="24"/>
          <w:szCs w:val="24"/>
          <w:lang w:eastAsia="ar-SA"/>
        </w:rPr>
        <w:t xml:space="preserve"> - ответ полный и правильный на основании изученных теорий по специальным дисциплинам, студент умеет применять теоретический материал, и навыки решения профессиональных задач, недостаточно полно </w:t>
      </w:r>
      <w:r w:rsidR="00C040A8">
        <w:rPr>
          <w:rFonts w:ascii="Times New Roman" w:eastAsia="Times New Roman" w:hAnsi="Times New Roman" w:cs="Times New Roman"/>
          <w:sz w:val="24"/>
          <w:szCs w:val="24"/>
          <w:lang w:eastAsia="ar-SA"/>
        </w:rPr>
        <w:t xml:space="preserve">раскрыты ответы, на задаваемые </w:t>
      </w:r>
      <w:r w:rsidRPr="00C35855">
        <w:rPr>
          <w:rFonts w:ascii="Times New Roman" w:eastAsia="Times New Roman" w:hAnsi="Times New Roman" w:cs="Times New Roman"/>
          <w:sz w:val="24"/>
          <w:szCs w:val="24"/>
          <w:lang w:eastAsia="ar-SA"/>
        </w:rPr>
        <w:t>вопросы комиссией, имеются существенные ошибки;</w:t>
      </w:r>
    </w:p>
    <w:p w14:paraId="66CF82C4" w14:textId="7FD5163C" w:rsidR="00C35855" w:rsidRPr="00C35855" w:rsidRDefault="00C35855" w:rsidP="00974933">
      <w:pPr>
        <w:widowControl w:val="0"/>
        <w:tabs>
          <w:tab w:val="left" w:pos="900"/>
        </w:tabs>
        <w:autoSpaceDE w:val="0"/>
        <w:autoSpaceDN w:val="0"/>
        <w:adjustRightInd w:val="0"/>
        <w:spacing w:line="276" w:lineRule="auto"/>
        <w:ind w:firstLine="709"/>
        <w:jc w:val="both"/>
        <w:rPr>
          <w:rFonts w:ascii="Times New Roman" w:eastAsia="Times New Roman" w:hAnsi="Times New Roman" w:cs="Times New Roman"/>
          <w:sz w:val="24"/>
          <w:szCs w:val="24"/>
          <w:lang w:eastAsia="ar-SA"/>
        </w:rPr>
      </w:pPr>
      <w:r w:rsidRPr="00C35855">
        <w:rPr>
          <w:rFonts w:ascii="Times New Roman" w:eastAsia="Times New Roman" w:hAnsi="Times New Roman" w:cs="Times New Roman"/>
          <w:b/>
          <w:sz w:val="24"/>
          <w:szCs w:val="24"/>
          <w:lang w:eastAsia="ar-SA"/>
        </w:rPr>
        <w:t>неудовлетворительно «2»</w:t>
      </w:r>
      <w:r w:rsidRPr="00C35855">
        <w:rPr>
          <w:rFonts w:ascii="Times New Roman" w:eastAsia="Times New Roman" w:hAnsi="Times New Roman" w:cs="Times New Roman"/>
          <w:sz w:val="24"/>
          <w:szCs w:val="24"/>
          <w:lang w:eastAsia="ar-SA"/>
        </w:rPr>
        <w:t xml:space="preserve"> -  ответ частичный, студент затрудняется применять теоретический материал, и навыки решения профе</w:t>
      </w:r>
      <w:r w:rsidR="00C040A8">
        <w:rPr>
          <w:rFonts w:ascii="Times New Roman" w:eastAsia="Times New Roman" w:hAnsi="Times New Roman" w:cs="Times New Roman"/>
          <w:sz w:val="24"/>
          <w:szCs w:val="24"/>
          <w:lang w:eastAsia="ar-SA"/>
        </w:rPr>
        <w:t xml:space="preserve">ссиональных задач, при ответах выявлены </w:t>
      </w:r>
      <w:r w:rsidRPr="00C35855">
        <w:rPr>
          <w:rFonts w:ascii="Times New Roman" w:eastAsia="Times New Roman" w:hAnsi="Times New Roman" w:cs="Times New Roman"/>
          <w:sz w:val="24"/>
          <w:szCs w:val="24"/>
          <w:lang w:eastAsia="ar-SA"/>
        </w:rPr>
        <w:t>слабые знания студе</w:t>
      </w:r>
      <w:r w:rsidR="00974933">
        <w:rPr>
          <w:rFonts w:ascii="Times New Roman" w:eastAsia="Times New Roman" w:hAnsi="Times New Roman" w:cs="Times New Roman"/>
          <w:sz w:val="24"/>
          <w:szCs w:val="24"/>
          <w:lang w:eastAsia="ar-SA"/>
        </w:rPr>
        <w:t xml:space="preserve">нта по специальным дисциплинам </w:t>
      </w:r>
      <w:r w:rsidRPr="00C35855">
        <w:rPr>
          <w:rFonts w:ascii="Times New Roman" w:eastAsia="Times New Roman" w:hAnsi="Times New Roman" w:cs="Times New Roman"/>
          <w:sz w:val="24"/>
          <w:szCs w:val="24"/>
          <w:lang w:eastAsia="ar-SA"/>
        </w:rPr>
        <w:t xml:space="preserve">и слабый уровень подготовки при </w:t>
      </w:r>
      <w:r w:rsidRPr="00C35855">
        <w:rPr>
          <w:rFonts w:ascii="Times New Roman" w:eastAsia="Times New Roman" w:hAnsi="Times New Roman" w:cs="Times New Roman"/>
          <w:sz w:val="24"/>
          <w:szCs w:val="24"/>
          <w:lang w:eastAsia="ar-SA"/>
        </w:rPr>
        <w:lastRenderedPageBreak/>
        <w:t>решении практических задач.</w:t>
      </w:r>
    </w:p>
    <w:p w14:paraId="2923CEC3" w14:textId="77777777" w:rsidR="00C35855" w:rsidRPr="00C35855" w:rsidRDefault="00C35855" w:rsidP="00974933">
      <w:pPr>
        <w:spacing w:line="276" w:lineRule="auto"/>
        <w:ind w:firstLine="709"/>
        <w:rPr>
          <w:rFonts w:ascii="Times New Roman" w:eastAsia="Calibri" w:hAnsi="Times New Roman" w:cs="Times New Roman"/>
          <w:sz w:val="24"/>
          <w:szCs w:val="24"/>
        </w:rPr>
      </w:pPr>
      <w:r w:rsidRPr="00C35855">
        <w:rPr>
          <w:rFonts w:ascii="Times New Roman" w:eastAsia="Calibri" w:hAnsi="Times New Roman" w:cs="Times New Roman"/>
          <w:sz w:val="24"/>
          <w:szCs w:val="24"/>
        </w:rPr>
        <w:t>Критерии оценки отзыва руководителя на ВКР отражены в таблице 2.</w:t>
      </w:r>
    </w:p>
    <w:p w14:paraId="5DBFE010" w14:textId="77777777" w:rsidR="00C35855" w:rsidRPr="00C35855" w:rsidRDefault="00C35855" w:rsidP="00974933">
      <w:pPr>
        <w:spacing w:before="120" w:after="120" w:line="276" w:lineRule="auto"/>
        <w:ind w:firstLine="709"/>
        <w:rPr>
          <w:rFonts w:ascii="Times New Roman" w:eastAsia="Calibri" w:hAnsi="Times New Roman" w:cs="Times New Roman"/>
          <w:sz w:val="24"/>
          <w:szCs w:val="24"/>
        </w:rPr>
      </w:pPr>
      <w:r w:rsidRPr="00C35855">
        <w:rPr>
          <w:rFonts w:ascii="Times New Roman" w:eastAsia="Calibri" w:hAnsi="Times New Roman" w:cs="Times New Roman"/>
          <w:sz w:val="24"/>
          <w:szCs w:val="24"/>
        </w:rPr>
        <w:t>Таблица 2 – Критерии оценки отзыва руководителя на ВКР</w:t>
      </w:r>
    </w:p>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19"/>
        <w:gridCol w:w="1784"/>
        <w:gridCol w:w="1898"/>
        <w:gridCol w:w="1788"/>
        <w:gridCol w:w="1701"/>
        <w:gridCol w:w="12"/>
      </w:tblGrid>
      <w:tr w:rsidR="00C35855" w:rsidRPr="00C35855" w14:paraId="653A17D9" w14:textId="77777777" w:rsidTr="00974933">
        <w:trPr>
          <w:trHeight w:val="221"/>
          <w:tblHeader/>
          <w:jc w:val="center"/>
        </w:trPr>
        <w:tc>
          <w:tcPr>
            <w:tcW w:w="1701" w:type="dxa"/>
            <w:vMerge w:val="restart"/>
            <w:shd w:val="clear" w:color="auto" w:fill="auto"/>
            <w:vAlign w:val="center"/>
          </w:tcPr>
          <w:p w14:paraId="25039BC2"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Оцениваемые</w:t>
            </w:r>
          </w:p>
          <w:p w14:paraId="167B2211"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показатели</w:t>
            </w:r>
          </w:p>
        </w:tc>
        <w:tc>
          <w:tcPr>
            <w:tcW w:w="1619" w:type="dxa"/>
            <w:vMerge w:val="restart"/>
            <w:shd w:val="clear" w:color="auto" w:fill="auto"/>
            <w:vAlign w:val="center"/>
          </w:tcPr>
          <w:p w14:paraId="0CD6AFAF"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Метод оценки</w:t>
            </w:r>
          </w:p>
        </w:tc>
        <w:tc>
          <w:tcPr>
            <w:tcW w:w="7183" w:type="dxa"/>
            <w:gridSpan w:val="5"/>
            <w:shd w:val="clear" w:color="auto" w:fill="auto"/>
            <w:vAlign w:val="center"/>
          </w:tcPr>
          <w:p w14:paraId="231E8752"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Критерии оценки</w:t>
            </w:r>
          </w:p>
        </w:tc>
      </w:tr>
      <w:tr w:rsidR="00C35855" w:rsidRPr="00C35855" w14:paraId="0B984604" w14:textId="77777777" w:rsidTr="00974933">
        <w:trPr>
          <w:gridAfter w:val="1"/>
          <w:wAfter w:w="12" w:type="dxa"/>
          <w:trHeight w:val="84"/>
          <w:tblHeader/>
          <w:jc w:val="center"/>
        </w:trPr>
        <w:tc>
          <w:tcPr>
            <w:tcW w:w="1701" w:type="dxa"/>
            <w:vMerge/>
            <w:shd w:val="clear" w:color="auto" w:fill="auto"/>
            <w:vAlign w:val="center"/>
          </w:tcPr>
          <w:p w14:paraId="00B1CF7B" w14:textId="77777777" w:rsidR="00C35855" w:rsidRPr="00C35855" w:rsidRDefault="00C35855" w:rsidP="00C35855">
            <w:pPr>
              <w:rPr>
                <w:rFonts w:ascii="Times New Roman" w:eastAsia="Calibri" w:hAnsi="Times New Roman" w:cs="Times New Roman"/>
              </w:rPr>
            </w:pPr>
          </w:p>
        </w:tc>
        <w:tc>
          <w:tcPr>
            <w:tcW w:w="1619" w:type="dxa"/>
            <w:vMerge/>
            <w:shd w:val="clear" w:color="auto" w:fill="auto"/>
            <w:vAlign w:val="center"/>
          </w:tcPr>
          <w:p w14:paraId="40714786" w14:textId="77777777" w:rsidR="00C35855" w:rsidRPr="00C35855" w:rsidRDefault="00C35855" w:rsidP="00C35855">
            <w:pPr>
              <w:rPr>
                <w:rFonts w:ascii="Times New Roman" w:eastAsia="Calibri" w:hAnsi="Times New Roman" w:cs="Times New Roman"/>
              </w:rPr>
            </w:pPr>
          </w:p>
        </w:tc>
        <w:tc>
          <w:tcPr>
            <w:tcW w:w="1784" w:type="dxa"/>
            <w:shd w:val="clear" w:color="auto" w:fill="auto"/>
            <w:vAlign w:val="center"/>
          </w:tcPr>
          <w:p w14:paraId="54D1AF1B"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5</w:t>
            </w:r>
          </w:p>
        </w:tc>
        <w:tc>
          <w:tcPr>
            <w:tcW w:w="1898" w:type="dxa"/>
            <w:shd w:val="clear" w:color="auto" w:fill="auto"/>
            <w:vAlign w:val="center"/>
          </w:tcPr>
          <w:p w14:paraId="0B37726F"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4</w:t>
            </w:r>
          </w:p>
        </w:tc>
        <w:tc>
          <w:tcPr>
            <w:tcW w:w="1788" w:type="dxa"/>
            <w:shd w:val="clear" w:color="auto" w:fill="auto"/>
            <w:vAlign w:val="center"/>
          </w:tcPr>
          <w:p w14:paraId="692DB4B5"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3</w:t>
            </w:r>
          </w:p>
        </w:tc>
        <w:tc>
          <w:tcPr>
            <w:tcW w:w="1701" w:type="dxa"/>
            <w:shd w:val="clear" w:color="auto" w:fill="auto"/>
            <w:vAlign w:val="center"/>
          </w:tcPr>
          <w:p w14:paraId="197A804A"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2</w:t>
            </w:r>
          </w:p>
        </w:tc>
      </w:tr>
      <w:tr w:rsidR="00C35855" w:rsidRPr="00C35855" w14:paraId="64C863B6" w14:textId="77777777" w:rsidTr="00C040A8">
        <w:trPr>
          <w:trHeight w:val="454"/>
          <w:jc w:val="center"/>
        </w:trPr>
        <w:tc>
          <w:tcPr>
            <w:tcW w:w="1701" w:type="dxa"/>
            <w:shd w:val="clear" w:color="auto" w:fill="auto"/>
            <w:vAlign w:val="center"/>
          </w:tcPr>
          <w:p w14:paraId="6BC2C498"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Состав ВКР</w:t>
            </w:r>
          </w:p>
        </w:tc>
        <w:tc>
          <w:tcPr>
            <w:tcW w:w="8802" w:type="dxa"/>
            <w:gridSpan w:val="6"/>
            <w:shd w:val="clear" w:color="auto" w:fill="auto"/>
            <w:vAlign w:val="center"/>
          </w:tcPr>
          <w:p w14:paraId="29FCDD74"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При неполном комплекте, ВКР возвращается на доработку</w:t>
            </w:r>
          </w:p>
        </w:tc>
      </w:tr>
      <w:tr w:rsidR="00C35855" w:rsidRPr="00C35855" w14:paraId="12E3684F" w14:textId="77777777" w:rsidTr="00C040A8">
        <w:trPr>
          <w:gridAfter w:val="1"/>
          <w:wAfter w:w="12" w:type="dxa"/>
          <w:trHeight w:val="454"/>
          <w:jc w:val="center"/>
        </w:trPr>
        <w:tc>
          <w:tcPr>
            <w:tcW w:w="1701" w:type="dxa"/>
            <w:shd w:val="clear" w:color="auto" w:fill="auto"/>
          </w:tcPr>
          <w:p w14:paraId="76A61C46"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Заключение о степени соответствия ВКР заданию</w:t>
            </w:r>
          </w:p>
        </w:tc>
        <w:tc>
          <w:tcPr>
            <w:tcW w:w="1619" w:type="dxa"/>
            <w:shd w:val="clear" w:color="auto" w:fill="auto"/>
          </w:tcPr>
          <w:p w14:paraId="5D979D7E"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w:t>
            </w:r>
          </w:p>
        </w:tc>
        <w:tc>
          <w:tcPr>
            <w:tcW w:w="1784" w:type="dxa"/>
            <w:shd w:val="clear" w:color="auto" w:fill="auto"/>
          </w:tcPr>
          <w:p w14:paraId="1C81D28D"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ВКР полностью соответствует заданию</w:t>
            </w:r>
          </w:p>
        </w:tc>
        <w:tc>
          <w:tcPr>
            <w:tcW w:w="1898" w:type="dxa"/>
            <w:shd w:val="clear" w:color="auto" w:fill="auto"/>
          </w:tcPr>
          <w:p w14:paraId="3B7734A7"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ВКР соответствует заданию</w:t>
            </w:r>
          </w:p>
        </w:tc>
        <w:tc>
          <w:tcPr>
            <w:tcW w:w="1788" w:type="dxa"/>
            <w:shd w:val="clear" w:color="auto" w:fill="auto"/>
          </w:tcPr>
          <w:p w14:paraId="672BC4CE"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ВКР имеет незначительные отклонения от задания</w:t>
            </w:r>
          </w:p>
        </w:tc>
        <w:tc>
          <w:tcPr>
            <w:tcW w:w="1701" w:type="dxa"/>
            <w:shd w:val="clear" w:color="auto" w:fill="auto"/>
          </w:tcPr>
          <w:p w14:paraId="152A0062"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ВКР имеет значительные отклонения от задания</w:t>
            </w:r>
          </w:p>
          <w:p w14:paraId="075D7883" w14:textId="77777777" w:rsidR="00C35855" w:rsidRPr="00C35855" w:rsidRDefault="00C35855" w:rsidP="00C35855">
            <w:pPr>
              <w:jc w:val="both"/>
              <w:rPr>
                <w:rFonts w:ascii="Times New Roman" w:eastAsia="Calibri" w:hAnsi="Times New Roman" w:cs="Times New Roman"/>
                <w:b/>
                <w:i/>
              </w:rPr>
            </w:pPr>
            <w:r w:rsidRPr="00C35855">
              <w:rPr>
                <w:rFonts w:ascii="Times New Roman" w:eastAsia="Calibri" w:hAnsi="Times New Roman" w:cs="Times New Roman"/>
                <w:b/>
                <w:i/>
              </w:rPr>
              <w:t>или</w:t>
            </w:r>
          </w:p>
          <w:p w14:paraId="27E4E2F4"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ВКР не соответствует заданию</w:t>
            </w:r>
          </w:p>
        </w:tc>
      </w:tr>
      <w:tr w:rsidR="00C35855" w:rsidRPr="00C35855" w14:paraId="4DF60569" w14:textId="77777777" w:rsidTr="00C040A8">
        <w:trPr>
          <w:gridAfter w:val="1"/>
          <w:wAfter w:w="12" w:type="dxa"/>
          <w:trHeight w:val="454"/>
          <w:jc w:val="center"/>
        </w:trPr>
        <w:tc>
          <w:tcPr>
            <w:tcW w:w="1701" w:type="dxa"/>
            <w:shd w:val="clear" w:color="auto" w:fill="auto"/>
          </w:tcPr>
          <w:p w14:paraId="392564FC"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 xml:space="preserve">Проявленная выпускником самостоятельность, дисциплинированность при выполнении ВКР. </w:t>
            </w:r>
          </w:p>
        </w:tc>
        <w:tc>
          <w:tcPr>
            <w:tcW w:w="1619" w:type="dxa"/>
            <w:shd w:val="clear" w:color="auto" w:fill="auto"/>
          </w:tcPr>
          <w:p w14:paraId="6A9FD98E"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Наблюдение руководителя ВКР</w:t>
            </w:r>
          </w:p>
        </w:tc>
        <w:tc>
          <w:tcPr>
            <w:tcW w:w="1784" w:type="dxa"/>
            <w:shd w:val="clear" w:color="auto" w:fill="auto"/>
          </w:tcPr>
          <w:p w14:paraId="116A1DC4"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 проявил высокую самостоятельность при выполнении ВКР. Работал в соответствии с графиком.</w:t>
            </w:r>
          </w:p>
        </w:tc>
        <w:tc>
          <w:tcPr>
            <w:tcW w:w="1898" w:type="dxa"/>
            <w:shd w:val="clear" w:color="auto" w:fill="auto"/>
          </w:tcPr>
          <w:p w14:paraId="2F04A160"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 проявил самостоятельность при выполнении ВКР. Работал с отставанием от графика 1-2 дня.</w:t>
            </w:r>
          </w:p>
        </w:tc>
        <w:tc>
          <w:tcPr>
            <w:tcW w:w="1788" w:type="dxa"/>
            <w:shd w:val="clear" w:color="auto" w:fill="auto"/>
          </w:tcPr>
          <w:p w14:paraId="5FAFAA0D"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 проявил низкую самостоятельность при выполнении ВКР. Работал с отставанием от графика на 2-3 дня.</w:t>
            </w:r>
          </w:p>
        </w:tc>
        <w:tc>
          <w:tcPr>
            <w:tcW w:w="1701" w:type="dxa"/>
            <w:shd w:val="clear" w:color="auto" w:fill="auto"/>
          </w:tcPr>
          <w:p w14:paraId="711BAE2E"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 не проявил самостоятельности при выполнении ВКР. Работал с отставанием от графика более трех дней</w:t>
            </w:r>
          </w:p>
        </w:tc>
      </w:tr>
      <w:tr w:rsidR="00C35855" w:rsidRPr="00C35855" w14:paraId="071D6A6A" w14:textId="77777777" w:rsidTr="00C040A8">
        <w:trPr>
          <w:gridAfter w:val="1"/>
          <w:wAfter w:w="12" w:type="dxa"/>
          <w:trHeight w:val="454"/>
          <w:jc w:val="center"/>
        </w:trPr>
        <w:tc>
          <w:tcPr>
            <w:tcW w:w="1701" w:type="dxa"/>
            <w:shd w:val="clear" w:color="auto" w:fill="auto"/>
          </w:tcPr>
          <w:p w14:paraId="723A59CB"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 xml:space="preserve">Умение пользоваться специальной литературой. </w:t>
            </w:r>
          </w:p>
        </w:tc>
        <w:tc>
          <w:tcPr>
            <w:tcW w:w="1619" w:type="dxa"/>
            <w:shd w:val="clear" w:color="auto" w:fill="auto"/>
          </w:tcPr>
          <w:p w14:paraId="4393B9FB"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Наблюдение руководителя ВКР</w:t>
            </w:r>
          </w:p>
        </w:tc>
        <w:tc>
          <w:tcPr>
            <w:tcW w:w="1784" w:type="dxa"/>
            <w:shd w:val="clear" w:color="auto" w:fill="auto"/>
          </w:tcPr>
          <w:p w14:paraId="1552A821"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 xml:space="preserve">В работе был использован широкий спектр учебной </w:t>
            </w:r>
            <w:proofErr w:type="gramStart"/>
            <w:r w:rsidRPr="00C35855">
              <w:rPr>
                <w:rFonts w:ascii="Times New Roman" w:eastAsia="Calibri" w:hAnsi="Times New Roman" w:cs="Times New Roman"/>
              </w:rPr>
              <w:t>и  профессиональной</w:t>
            </w:r>
            <w:proofErr w:type="gramEnd"/>
            <w:r w:rsidRPr="00C35855">
              <w:rPr>
                <w:rFonts w:ascii="Times New Roman" w:eastAsia="Calibri" w:hAnsi="Times New Roman" w:cs="Times New Roman"/>
              </w:rPr>
              <w:t xml:space="preserve"> литературы по профилю специальности, справочная литература, нормативная и техническая документация, данные по наилучшим доступным технологиям.</w:t>
            </w:r>
          </w:p>
        </w:tc>
        <w:tc>
          <w:tcPr>
            <w:tcW w:w="1898" w:type="dxa"/>
            <w:shd w:val="clear" w:color="auto" w:fill="auto"/>
          </w:tcPr>
          <w:p w14:paraId="1F08BA94"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 xml:space="preserve">В работе </w:t>
            </w:r>
            <w:proofErr w:type="gramStart"/>
            <w:r w:rsidRPr="00C35855">
              <w:rPr>
                <w:rFonts w:ascii="Times New Roman" w:eastAsia="Calibri" w:hAnsi="Times New Roman" w:cs="Times New Roman"/>
              </w:rPr>
              <w:t>были  использованы</w:t>
            </w:r>
            <w:proofErr w:type="gramEnd"/>
            <w:r w:rsidRPr="00C35855">
              <w:rPr>
                <w:rFonts w:ascii="Times New Roman" w:eastAsia="Calibri" w:hAnsi="Times New Roman" w:cs="Times New Roman"/>
              </w:rPr>
              <w:t xml:space="preserve"> учебная и профессиональная литература по профилю специальности.</w:t>
            </w:r>
          </w:p>
        </w:tc>
        <w:tc>
          <w:tcPr>
            <w:tcW w:w="1788" w:type="dxa"/>
            <w:shd w:val="clear" w:color="auto" w:fill="auto"/>
          </w:tcPr>
          <w:p w14:paraId="2CEA8946"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 работе была использована учебная литература по профилю специальности.</w:t>
            </w:r>
          </w:p>
        </w:tc>
        <w:tc>
          <w:tcPr>
            <w:tcW w:w="1701" w:type="dxa"/>
            <w:shd w:val="clear" w:color="auto" w:fill="auto"/>
          </w:tcPr>
          <w:p w14:paraId="3CA0FD2D"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 работе была использована учебная литература по профилю специальности. Приведенная информация имеет фактические ошибки.</w:t>
            </w:r>
          </w:p>
        </w:tc>
      </w:tr>
      <w:tr w:rsidR="00C35855" w:rsidRPr="00C35855" w14:paraId="2D6556B6" w14:textId="77777777" w:rsidTr="00C040A8">
        <w:trPr>
          <w:trHeight w:val="454"/>
          <w:jc w:val="center"/>
        </w:trPr>
        <w:tc>
          <w:tcPr>
            <w:tcW w:w="1701" w:type="dxa"/>
            <w:shd w:val="clear" w:color="auto" w:fill="auto"/>
          </w:tcPr>
          <w:p w14:paraId="0E88076E"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Индивидуальные особенности выпускника:</w:t>
            </w:r>
          </w:p>
        </w:tc>
        <w:tc>
          <w:tcPr>
            <w:tcW w:w="1619" w:type="dxa"/>
            <w:shd w:val="clear" w:color="auto" w:fill="auto"/>
          </w:tcPr>
          <w:p w14:paraId="1391ACCE"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Наблюдение руководителя ВКР</w:t>
            </w:r>
          </w:p>
        </w:tc>
        <w:tc>
          <w:tcPr>
            <w:tcW w:w="7183" w:type="dxa"/>
            <w:gridSpan w:val="5"/>
            <w:shd w:val="clear" w:color="auto" w:fill="auto"/>
          </w:tcPr>
          <w:p w14:paraId="569F03E5"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 xml:space="preserve">Для каждого выпускника указываются его индивидуальные качества: </w:t>
            </w:r>
            <w:r w:rsidRPr="00C35855">
              <w:rPr>
                <w:rFonts w:ascii="Times New Roman" w:eastAsia="Calibri" w:hAnsi="Times New Roman" w:cs="Times New Roman"/>
                <w:i/>
              </w:rPr>
              <w:t>работоспособность, усидчивость, целеустремленность,</w:t>
            </w:r>
            <w:r w:rsidRPr="00C35855">
              <w:rPr>
                <w:rFonts w:ascii="Times New Roman" w:eastAsia="Calibri" w:hAnsi="Times New Roman" w:cs="Times New Roman"/>
              </w:rPr>
              <w:t xml:space="preserve"> </w:t>
            </w:r>
            <w:r w:rsidRPr="00C35855">
              <w:rPr>
                <w:rFonts w:ascii="Times New Roman" w:eastAsia="Calibri" w:hAnsi="Times New Roman" w:cs="Times New Roman"/>
                <w:i/>
              </w:rPr>
              <w:t>аккуратность и т.п.</w:t>
            </w:r>
          </w:p>
        </w:tc>
      </w:tr>
      <w:tr w:rsidR="00C35855" w:rsidRPr="00C35855" w14:paraId="6EA5BB76" w14:textId="77777777" w:rsidTr="00C040A8">
        <w:trPr>
          <w:gridAfter w:val="1"/>
          <w:wAfter w:w="12" w:type="dxa"/>
          <w:trHeight w:val="454"/>
          <w:jc w:val="center"/>
        </w:trPr>
        <w:tc>
          <w:tcPr>
            <w:tcW w:w="1701" w:type="dxa"/>
            <w:shd w:val="clear" w:color="auto" w:fill="auto"/>
          </w:tcPr>
          <w:p w14:paraId="23BC5AE3"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Положительные и отрицательные качества ВКР.</w:t>
            </w:r>
          </w:p>
        </w:tc>
        <w:tc>
          <w:tcPr>
            <w:tcW w:w="1619" w:type="dxa"/>
            <w:shd w:val="clear" w:color="auto" w:fill="auto"/>
          </w:tcPr>
          <w:p w14:paraId="0BF776FB"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w:t>
            </w:r>
          </w:p>
        </w:tc>
        <w:tc>
          <w:tcPr>
            <w:tcW w:w="1784" w:type="dxa"/>
            <w:shd w:val="clear" w:color="auto" w:fill="auto"/>
          </w:tcPr>
          <w:p w14:paraId="2F9C3DB9"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Необходимо отметить следующие положительные качества ВКР:</w:t>
            </w:r>
          </w:p>
          <w:p w14:paraId="17F8A113" w14:textId="77777777" w:rsidR="00C35855" w:rsidRPr="00C35855" w:rsidRDefault="00C35855" w:rsidP="00C35855">
            <w:pPr>
              <w:jc w:val="both"/>
              <w:rPr>
                <w:rFonts w:ascii="Times New Roman" w:eastAsia="Calibri" w:hAnsi="Times New Roman" w:cs="Times New Roman"/>
                <w:b/>
                <w:i/>
              </w:rPr>
            </w:pPr>
            <w:r w:rsidRPr="00C35855">
              <w:rPr>
                <w:rFonts w:ascii="Times New Roman" w:eastAsia="Calibri" w:hAnsi="Times New Roman" w:cs="Times New Roman"/>
                <w:b/>
                <w:i/>
              </w:rPr>
              <w:t>Возможны варианты:</w:t>
            </w:r>
          </w:p>
          <w:p w14:paraId="38481897"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-Выпускником проведен анализ большого числа литературных источников (более 10);</w:t>
            </w:r>
          </w:p>
          <w:p w14:paraId="40E425A8"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lastRenderedPageBreak/>
              <w:t>-Выпускником эффективно использованы современные информационно-справочные материалы;</w:t>
            </w:r>
          </w:p>
          <w:p w14:paraId="0B857ED8"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w:t>
            </w:r>
            <w:proofErr w:type="gramStart"/>
            <w:r w:rsidRPr="00C35855">
              <w:rPr>
                <w:rFonts w:ascii="Times New Roman" w:eastAsia="Calibri" w:hAnsi="Times New Roman" w:cs="Times New Roman"/>
              </w:rPr>
              <w:t>В</w:t>
            </w:r>
            <w:proofErr w:type="gramEnd"/>
            <w:r w:rsidRPr="00C35855">
              <w:rPr>
                <w:rFonts w:ascii="Times New Roman" w:eastAsia="Calibri" w:hAnsi="Times New Roman" w:cs="Times New Roman"/>
              </w:rPr>
              <w:t xml:space="preserve"> расчетной части выполнен материальный расчет всех стадий установки (производства)</w:t>
            </w:r>
          </w:p>
          <w:p w14:paraId="1B5FCBA9"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-Расчетная часть выполнена на высоком техническом уровне (</w:t>
            </w:r>
            <w:r w:rsidRPr="00C35855">
              <w:rPr>
                <w:rFonts w:ascii="Times New Roman" w:eastAsia="Calibri" w:hAnsi="Times New Roman" w:cs="Times New Roman"/>
                <w:i/>
              </w:rPr>
              <w:t>с применением расчетных программных продуктов, справочных материалов</w:t>
            </w:r>
            <w:r w:rsidRPr="00C35855">
              <w:rPr>
                <w:rFonts w:ascii="Times New Roman" w:eastAsia="Calibri" w:hAnsi="Times New Roman" w:cs="Times New Roman"/>
              </w:rPr>
              <w:t>)</w:t>
            </w:r>
          </w:p>
        </w:tc>
        <w:tc>
          <w:tcPr>
            <w:tcW w:w="1898" w:type="dxa"/>
            <w:shd w:val="clear" w:color="auto" w:fill="auto"/>
          </w:tcPr>
          <w:p w14:paraId="4514C5CC"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lastRenderedPageBreak/>
              <w:t>Расчетная часть выполнена качественно по стандартным методикам расчета. Существенных недостатков нет.</w:t>
            </w:r>
          </w:p>
        </w:tc>
        <w:tc>
          <w:tcPr>
            <w:tcW w:w="1788" w:type="dxa"/>
            <w:shd w:val="clear" w:color="auto" w:fill="auto"/>
          </w:tcPr>
          <w:p w14:paraId="48F4EDD0"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выполнена в соответствии с методическими указаниями.</w:t>
            </w:r>
          </w:p>
          <w:p w14:paraId="77542212"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 xml:space="preserve">Существенных недостатков нет. </w:t>
            </w:r>
          </w:p>
        </w:tc>
        <w:tc>
          <w:tcPr>
            <w:tcW w:w="1701" w:type="dxa"/>
            <w:shd w:val="clear" w:color="auto" w:fill="auto"/>
          </w:tcPr>
          <w:p w14:paraId="71AC00C0"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Положительных качеств нет.</w:t>
            </w:r>
          </w:p>
        </w:tc>
      </w:tr>
      <w:tr w:rsidR="00C35855" w:rsidRPr="00C35855" w14:paraId="563B2040" w14:textId="77777777" w:rsidTr="00C040A8">
        <w:trPr>
          <w:gridAfter w:val="1"/>
          <w:wAfter w:w="12" w:type="dxa"/>
          <w:trHeight w:val="454"/>
          <w:jc w:val="center"/>
        </w:trPr>
        <w:tc>
          <w:tcPr>
            <w:tcW w:w="1701" w:type="dxa"/>
            <w:shd w:val="clear" w:color="auto" w:fill="auto"/>
          </w:tcPr>
          <w:p w14:paraId="6715857E"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lastRenderedPageBreak/>
              <w:t xml:space="preserve">Оригинальность решения. </w:t>
            </w:r>
          </w:p>
        </w:tc>
        <w:tc>
          <w:tcPr>
            <w:tcW w:w="1619" w:type="dxa"/>
            <w:shd w:val="clear" w:color="auto" w:fill="auto"/>
          </w:tcPr>
          <w:p w14:paraId="3FAF14B4"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w:t>
            </w:r>
          </w:p>
        </w:tc>
        <w:tc>
          <w:tcPr>
            <w:tcW w:w="1784" w:type="dxa"/>
            <w:shd w:val="clear" w:color="auto" w:fill="auto"/>
          </w:tcPr>
          <w:p w14:paraId="3ABA26BE" w14:textId="77777777" w:rsidR="00C35855" w:rsidRPr="00C35855" w:rsidRDefault="00C35855" w:rsidP="00C35855">
            <w:pPr>
              <w:jc w:val="both"/>
              <w:rPr>
                <w:rFonts w:ascii="Times New Roman" w:eastAsia="Calibri" w:hAnsi="Times New Roman" w:cs="Times New Roman"/>
                <w:b/>
                <w:i/>
              </w:rPr>
            </w:pPr>
            <w:r w:rsidRPr="00C35855">
              <w:rPr>
                <w:rFonts w:ascii="Times New Roman" w:eastAsia="Calibri" w:hAnsi="Times New Roman" w:cs="Times New Roman"/>
                <w:b/>
                <w:i/>
              </w:rPr>
              <w:t>Возможны варианты:</w:t>
            </w:r>
          </w:p>
          <w:p w14:paraId="126D0957"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-Выпускником применена новая методика расчета.</w:t>
            </w:r>
          </w:p>
          <w:p w14:paraId="7C0BF890"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-Выпускником использован передовой опыт в технологии….</w:t>
            </w:r>
          </w:p>
          <w:p w14:paraId="724BA1B9"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-Выпускником использованы современные новации в области технологии …. (</w:t>
            </w:r>
            <w:r w:rsidRPr="00C35855">
              <w:rPr>
                <w:rFonts w:ascii="Times New Roman" w:eastAsia="Calibri" w:hAnsi="Times New Roman" w:cs="Times New Roman"/>
                <w:i/>
              </w:rPr>
              <w:t>оборудования, средств измерения, контроля и регулирования</w:t>
            </w:r>
            <w:r w:rsidRPr="00C35855">
              <w:rPr>
                <w:rFonts w:ascii="Times New Roman" w:eastAsia="Calibri" w:hAnsi="Times New Roman" w:cs="Times New Roman"/>
              </w:rPr>
              <w:t>.</w:t>
            </w:r>
          </w:p>
          <w:p w14:paraId="5A882852"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 Выпускником применен новый тип оборудования</w:t>
            </w:r>
          </w:p>
        </w:tc>
        <w:tc>
          <w:tcPr>
            <w:tcW w:w="1898" w:type="dxa"/>
            <w:shd w:val="clear" w:color="auto" w:fill="auto"/>
          </w:tcPr>
          <w:p w14:paraId="347FC435"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w:t>
            </w:r>
          </w:p>
        </w:tc>
        <w:tc>
          <w:tcPr>
            <w:tcW w:w="1788" w:type="dxa"/>
            <w:shd w:val="clear" w:color="auto" w:fill="auto"/>
          </w:tcPr>
          <w:p w14:paraId="2496E6BE"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w:t>
            </w:r>
          </w:p>
        </w:tc>
        <w:tc>
          <w:tcPr>
            <w:tcW w:w="1701" w:type="dxa"/>
            <w:shd w:val="clear" w:color="auto" w:fill="auto"/>
          </w:tcPr>
          <w:p w14:paraId="4C1ED76C"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w:t>
            </w:r>
          </w:p>
        </w:tc>
      </w:tr>
      <w:tr w:rsidR="00C35855" w:rsidRPr="00C35855" w14:paraId="4D4C8CE3" w14:textId="77777777" w:rsidTr="00C040A8">
        <w:trPr>
          <w:gridAfter w:val="1"/>
          <w:wAfter w:w="12" w:type="dxa"/>
          <w:trHeight w:val="454"/>
          <w:jc w:val="center"/>
        </w:trPr>
        <w:tc>
          <w:tcPr>
            <w:tcW w:w="1701" w:type="dxa"/>
            <w:shd w:val="clear" w:color="auto" w:fill="auto"/>
          </w:tcPr>
          <w:p w14:paraId="3551252C"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Теоретическая и практическая значимость ВКР.</w:t>
            </w:r>
          </w:p>
        </w:tc>
        <w:tc>
          <w:tcPr>
            <w:tcW w:w="1619" w:type="dxa"/>
            <w:shd w:val="clear" w:color="auto" w:fill="auto"/>
          </w:tcPr>
          <w:p w14:paraId="050BCE5F"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w:t>
            </w:r>
          </w:p>
        </w:tc>
        <w:tc>
          <w:tcPr>
            <w:tcW w:w="1784" w:type="dxa"/>
            <w:shd w:val="clear" w:color="auto" w:fill="auto"/>
          </w:tcPr>
          <w:p w14:paraId="30F8CDA2"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 xml:space="preserve">Работа может быть использована в учебном процессе при проведении практических (расчетных и </w:t>
            </w:r>
            <w:r w:rsidRPr="00C35855">
              <w:rPr>
                <w:rFonts w:ascii="Times New Roman" w:eastAsia="Calibri" w:hAnsi="Times New Roman" w:cs="Times New Roman"/>
              </w:rPr>
              <w:lastRenderedPageBreak/>
              <w:t xml:space="preserve">семинарских) занятий. </w:t>
            </w:r>
          </w:p>
        </w:tc>
        <w:tc>
          <w:tcPr>
            <w:tcW w:w="1898" w:type="dxa"/>
            <w:shd w:val="clear" w:color="auto" w:fill="auto"/>
          </w:tcPr>
          <w:p w14:paraId="53F57F64"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lastRenderedPageBreak/>
              <w:t xml:space="preserve">Работа может быть использована в учебном процессе при проведении практических </w:t>
            </w:r>
            <w:r w:rsidRPr="00C35855">
              <w:rPr>
                <w:rFonts w:ascii="Times New Roman" w:eastAsia="Calibri" w:hAnsi="Times New Roman" w:cs="Times New Roman"/>
              </w:rPr>
              <w:lastRenderedPageBreak/>
              <w:t>(расчетных) занятий</w:t>
            </w:r>
          </w:p>
        </w:tc>
        <w:tc>
          <w:tcPr>
            <w:tcW w:w="1788" w:type="dxa"/>
            <w:shd w:val="clear" w:color="auto" w:fill="auto"/>
          </w:tcPr>
          <w:p w14:paraId="0C24FA5F"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lastRenderedPageBreak/>
              <w:t>Работа теоретической и практической значимости не имеет.</w:t>
            </w:r>
          </w:p>
        </w:tc>
        <w:tc>
          <w:tcPr>
            <w:tcW w:w="1701" w:type="dxa"/>
            <w:shd w:val="clear" w:color="auto" w:fill="auto"/>
          </w:tcPr>
          <w:p w14:paraId="01A5B63A"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теоретической и практической значимости не имеет.</w:t>
            </w:r>
          </w:p>
        </w:tc>
      </w:tr>
      <w:tr w:rsidR="00C35855" w:rsidRPr="00C35855" w14:paraId="3B114AF7" w14:textId="77777777" w:rsidTr="00C040A8">
        <w:trPr>
          <w:gridAfter w:val="1"/>
          <w:wAfter w:w="12" w:type="dxa"/>
          <w:trHeight w:val="454"/>
          <w:jc w:val="center"/>
        </w:trPr>
        <w:tc>
          <w:tcPr>
            <w:tcW w:w="1701" w:type="dxa"/>
            <w:shd w:val="clear" w:color="auto" w:fill="auto"/>
          </w:tcPr>
          <w:p w14:paraId="0CC5B4B0"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lastRenderedPageBreak/>
              <w:t>Оформление ВКР</w:t>
            </w:r>
          </w:p>
        </w:tc>
        <w:tc>
          <w:tcPr>
            <w:tcW w:w="1619" w:type="dxa"/>
            <w:shd w:val="clear" w:color="auto" w:fill="auto"/>
          </w:tcPr>
          <w:p w14:paraId="17B1892D"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w:t>
            </w:r>
          </w:p>
        </w:tc>
        <w:tc>
          <w:tcPr>
            <w:tcW w:w="1784" w:type="dxa"/>
            <w:shd w:val="clear" w:color="auto" w:fill="auto"/>
          </w:tcPr>
          <w:p w14:paraId="10E83088"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Оформление ВКР полностью соответствует требованиям методических указаний, ЕСКД</w:t>
            </w:r>
          </w:p>
        </w:tc>
        <w:tc>
          <w:tcPr>
            <w:tcW w:w="1898" w:type="dxa"/>
            <w:shd w:val="clear" w:color="auto" w:fill="auto"/>
          </w:tcPr>
          <w:p w14:paraId="369A9930"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Оформление ВКР соответствует требованиям методических указаний, имеются незначительные отклонения от требований ЕСКД</w:t>
            </w:r>
          </w:p>
        </w:tc>
        <w:tc>
          <w:tcPr>
            <w:tcW w:w="1788" w:type="dxa"/>
            <w:shd w:val="clear" w:color="auto" w:fill="auto"/>
          </w:tcPr>
          <w:p w14:paraId="63F3A0B9"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Оформление ВКР соответствует требованиям методических указаний, имеются отклонения от требований ЕСКД</w:t>
            </w:r>
          </w:p>
        </w:tc>
        <w:tc>
          <w:tcPr>
            <w:tcW w:w="1701" w:type="dxa"/>
            <w:shd w:val="clear" w:color="auto" w:fill="auto"/>
          </w:tcPr>
          <w:p w14:paraId="1469D4B1"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 xml:space="preserve">Оформление ВКР </w:t>
            </w:r>
            <w:proofErr w:type="spellStart"/>
            <w:r w:rsidRPr="00C35855">
              <w:rPr>
                <w:rFonts w:ascii="Times New Roman" w:eastAsia="Calibri" w:hAnsi="Times New Roman" w:cs="Times New Roman"/>
              </w:rPr>
              <w:t>несоответствует</w:t>
            </w:r>
            <w:proofErr w:type="spellEnd"/>
            <w:r w:rsidRPr="00C35855">
              <w:rPr>
                <w:rFonts w:ascii="Times New Roman" w:eastAsia="Calibri" w:hAnsi="Times New Roman" w:cs="Times New Roman"/>
              </w:rPr>
              <w:t xml:space="preserve"> требованиям методических указаний, ЕСКД</w:t>
            </w:r>
          </w:p>
        </w:tc>
      </w:tr>
      <w:tr w:rsidR="00C35855" w:rsidRPr="00C35855" w14:paraId="4FF7F416" w14:textId="77777777" w:rsidTr="00C040A8">
        <w:trPr>
          <w:gridAfter w:val="1"/>
          <w:wAfter w:w="12" w:type="dxa"/>
          <w:trHeight w:val="454"/>
          <w:jc w:val="center"/>
        </w:trPr>
        <w:tc>
          <w:tcPr>
            <w:tcW w:w="1701" w:type="dxa"/>
            <w:shd w:val="clear" w:color="auto" w:fill="auto"/>
          </w:tcPr>
          <w:p w14:paraId="2175B635"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Оценка уровня подготовки выпускника и соответствие требованиям ФГОС</w:t>
            </w:r>
          </w:p>
        </w:tc>
        <w:tc>
          <w:tcPr>
            <w:tcW w:w="1619" w:type="dxa"/>
            <w:shd w:val="clear" w:color="auto" w:fill="auto"/>
          </w:tcPr>
          <w:p w14:paraId="3BDBC5E1"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 Наблюдение руководителя ВКР</w:t>
            </w:r>
          </w:p>
        </w:tc>
        <w:tc>
          <w:tcPr>
            <w:tcW w:w="1784" w:type="dxa"/>
            <w:shd w:val="clear" w:color="auto" w:fill="auto"/>
          </w:tcPr>
          <w:p w14:paraId="79430C2C"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 имеет высокий уровень подготовки</w:t>
            </w:r>
          </w:p>
        </w:tc>
        <w:tc>
          <w:tcPr>
            <w:tcW w:w="1898" w:type="dxa"/>
            <w:shd w:val="clear" w:color="auto" w:fill="auto"/>
          </w:tcPr>
          <w:p w14:paraId="1C36E01C"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 имеет хороший уровень подготовки</w:t>
            </w:r>
          </w:p>
        </w:tc>
        <w:tc>
          <w:tcPr>
            <w:tcW w:w="1788" w:type="dxa"/>
            <w:shd w:val="clear" w:color="auto" w:fill="auto"/>
          </w:tcPr>
          <w:p w14:paraId="004049D9"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 имеет достаточный уровень подготовки</w:t>
            </w:r>
          </w:p>
        </w:tc>
        <w:tc>
          <w:tcPr>
            <w:tcW w:w="1701" w:type="dxa"/>
            <w:shd w:val="clear" w:color="auto" w:fill="auto"/>
          </w:tcPr>
          <w:p w14:paraId="3D5DBBBC"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Выпускник имеет низкий уровень подготовки</w:t>
            </w:r>
          </w:p>
        </w:tc>
      </w:tr>
      <w:tr w:rsidR="00C35855" w:rsidRPr="00C35855" w14:paraId="55C29661" w14:textId="77777777" w:rsidTr="00C040A8">
        <w:trPr>
          <w:gridAfter w:val="1"/>
          <w:wAfter w:w="12" w:type="dxa"/>
          <w:trHeight w:val="454"/>
          <w:jc w:val="center"/>
        </w:trPr>
        <w:tc>
          <w:tcPr>
            <w:tcW w:w="1701" w:type="dxa"/>
            <w:shd w:val="clear" w:color="auto" w:fill="auto"/>
          </w:tcPr>
          <w:p w14:paraId="765BE195"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Заключение (вывод о допуске выпускника к защите ВКР) по специальности</w:t>
            </w:r>
          </w:p>
        </w:tc>
        <w:tc>
          <w:tcPr>
            <w:tcW w:w="1619" w:type="dxa"/>
            <w:shd w:val="clear" w:color="auto" w:fill="auto"/>
          </w:tcPr>
          <w:p w14:paraId="3DE9F90E"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 Наблюдение руководителя ВКР</w:t>
            </w:r>
          </w:p>
        </w:tc>
        <w:tc>
          <w:tcPr>
            <w:tcW w:w="1784" w:type="dxa"/>
            <w:shd w:val="clear" w:color="auto" w:fill="auto"/>
          </w:tcPr>
          <w:p w14:paraId="54046587"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выполнена на высоком техническом уровне и может быть допущена к защите</w:t>
            </w:r>
          </w:p>
        </w:tc>
        <w:tc>
          <w:tcPr>
            <w:tcW w:w="1898" w:type="dxa"/>
            <w:shd w:val="clear" w:color="auto" w:fill="auto"/>
          </w:tcPr>
          <w:p w14:paraId="47B7C4E8"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 целом работа выполнена на хорошем уровне и может быть допущена к защите</w:t>
            </w:r>
          </w:p>
        </w:tc>
        <w:tc>
          <w:tcPr>
            <w:tcW w:w="1788" w:type="dxa"/>
            <w:shd w:val="clear" w:color="auto" w:fill="auto"/>
          </w:tcPr>
          <w:p w14:paraId="7009E274"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 целом работа выполнена на среднем уровне и может быть допущена к защите</w:t>
            </w:r>
          </w:p>
        </w:tc>
        <w:tc>
          <w:tcPr>
            <w:tcW w:w="1701" w:type="dxa"/>
            <w:shd w:val="clear" w:color="auto" w:fill="auto"/>
          </w:tcPr>
          <w:p w14:paraId="464164BE"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выполнена на низком уровне, к защите не допускается</w:t>
            </w:r>
          </w:p>
        </w:tc>
      </w:tr>
    </w:tbl>
    <w:p w14:paraId="250FDA69" w14:textId="77777777" w:rsidR="00C35855" w:rsidRPr="00C35855" w:rsidRDefault="00C35855" w:rsidP="00C35855">
      <w:pPr>
        <w:rPr>
          <w:rFonts w:ascii="Times New Roman" w:eastAsia="Calibri" w:hAnsi="Times New Roman" w:cs="Times New Roman"/>
          <w:sz w:val="24"/>
          <w:szCs w:val="24"/>
        </w:rPr>
      </w:pPr>
    </w:p>
    <w:p w14:paraId="6C3AB972" w14:textId="77777777" w:rsidR="00C35855" w:rsidRPr="00C35855" w:rsidRDefault="00C35855" w:rsidP="00974933">
      <w:pPr>
        <w:spacing w:after="120"/>
        <w:rPr>
          <w:rFonts w:ascii="Times New Roman" w:eastAsia="Calibri" w:hAnsi="Times New Roman" w:cs="Times New Roman"/>
          <w:sz w:val="24"/>
          <w:szCs w:val="24"/>
        </w:rPr>
      </w:pPr>
      <w:r w:rsidRPr="00C35855">
        <w:rPr>
          <w:rFonts w:ascii="Times New Roman" w:eastAsia="Calibri" w:hAnsi="Times New Roman" w:cs="Times New Roman"/>
          <w:sz w:val="24"/>
          <w:szCs w:val="24"/>
        </w:rPr>
        <w:t>Таблица 3 – Критерии оценки рецензии руководителя на ВКР</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93"/>
        <w:gridCol w:w="2067"/>
        <w:gridCol w:w="1984"/>
        <w:gridCol w:w="1843"/>
        <w:gridCol w:w="1701"/>
      </w:tblGrid>
      <w:tr w:rsidR="00C35855" w:rsidRPr="00C35855" w14:paraId="466D7574" w14:textId="77777777" w:rsidTr="00974933">
        <w:trPr>
          <w:cantSplit/>
          <w:trHeight w:val="71"/>
          <w:tblHeader/>
          <w:jc w:val="center"/>
        </w:trPr>
        <w:tc>
          <w:tcPr>
            <w:tcW w:w="1702" w:type="dxa"/>
            <w:vMerge w:val="restart"/>
            <w:shd w:val="clear" w:color="auto" w:fill="auto"/>
            <w:vAlign w:val="center"/>
          </w:tcPr>
          <w:p w14:paraId="23E9394F"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Оцениваемые</w:t>
            </w:r>
          </w:p>
          <w:p w14:paraId="45485EF2"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показатели</w:t>
            </w:r>
          </w:p>
        </w:tc>
        <w:tc>
          <w:tcPr>
            <w:tcW w:w="1193" w:type="dxa"/>
            <w:vMerge w:val="restart"/>
            <w:shd w:val="clear" w:color="auto" w:fill="auto"/>
            <w:vAlign w:val="center"/>
          </w:tcPr>
          <w:p w14:paraId="046F3C30"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Метод оценки</w:t>
            </w:r>
          </w:p>
        </w:tc>
        <w:tc>
          <w:tcPr>
            <w:tcW w:w="7595" w:type="dxa"/>
            <w:gridSpan w:val="4"/>
            <w:shd w:val="clear" w:color="auto" w:fill="auto"/>
            <w:vAlign w:val="center"/>
          </w:tcPr>
          <w:p w14:paraId="3A64C1D9"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Критерии оценки</w:t>
            </w:r>
          </w:p>
        </w:tc>
      </w:tr>
      <w:tr w:rsidR="00C35855" w:rsidRPr="00C35855" w14:paraId="0344E483" w14:textId="77777777" w:rsidTr="00974933">
        <w:trPr>
          <w:cantSplit/>
          <w:trHeight w:val="70"/>
          <w:tblHeader/>
          <w:jc w:val="center"/>
        </w:trPr>
        <w:tc>
          <w:tcPr>
            <w:tcW w:w="1702" w:type="dxa"/>
            <w:vMerge/>
            <w:shd w:val="clear" w:color="auto" w:fill="auto"/>
            <w:vAlign w:val="center"/>
          </w:tcPr>
          <w:p w14:paraId="703FB1E3" w14:textId="77777777" w:rsidR="00C35855" w:rsidRPr="00C35855" w:rsidRDefault="00C35855" w:rsidP="00C35855">
            <w:pPr>
              <w:rPr>
                <w:rFonts w:ascii="Times New Roman" w:eastAsia="Calibri" w:hAnsi="Times New Roman" w:cs="Times New Roman"/>
              </w:rPr>
            </w:pPr>
          </w:p>
        </w:tc>
        <w:tc>
          <w:tcPr>
            <w:tcW w:w="1193" w:type="dxa"/>
            <w:vMerge/>
            <w:shd w:val="clear" w:color="auto" w:fill="auto"/>
            <w:vAlign w:val="center"/>
          </w:tcPr>
          <w:p w14:paraId="56984DFF" w14:textId="77777777" w:rsidR="00C35855" w:rsidRPr="00C35855" w:rsidRDefault="00C35855" w:rsidP="00C35855">
            <w:pPr>
              <w:rPr>
                <w:rFonts w:ascii="Times New Roman" w:eastAsia="Calibri" w:hAnsi="Times New Roman" w:cs="Times New Roman"/>
              </w:rPr>
            </w:pPr>
          </w:p>
        </w:tc>
        <w:tc>
          <w:tcPr>
            <w:tcW w:w="2067" w:type="dxa"/>
            <w:shd w:val="clear" w:color="auto" w:fill="auto"/>
            <w:vAlign w:val="center"/>
          </w:tcPr>
          <w:p w14:paraId="2BF50548"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5</w:t>
            </w:r>
          </w:p>
        </w:tc>
        <w:tc>
          <w:tcPr>
            <w:tcW w:w="1984" w:type="dxa"/>
            <w:shd w:val="clear" w:color="auto" w:fill="auto"/>
            <w:vAlign w:val="center"/>
          </w:tcPr>
          <w:p w14:paraId="71D8663B"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4</w:t>
            </w:r>
          </w:p>
        </w:tc>
        <w:tc>
          <w:tcPr>
            <w:tcW w:w="1843" w:type="dxa"/>
            <w:shd w:val="clear" w:color="auto" w:fill="auto"/>
            <w:vAlign w:val="center"/>
          </w:tcPr>
          <w:p w14:paraId="15D6E5CA"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3</w:t>
            </w:r>
          </w:p>
        </w:tc>
        <w:tc>
          <w:tcPr>
            <w:tcW w:w="1701" w:type="dxa"/>
            <w:shd w:val="clear" w:color="auto" w:fill="auto"/>
            <w:vAlign w:val="center"/>
          </w:tcPr>
          <w:p w14:paraId="703A2FB3"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2</w:t>
            </w:r>
          </w:p>
        </w:tc>
      </w:tr>
      <w:tr w:rsidR="00C35855" w:rsidRPr="00C35855" w14:paraId="42D2B331" w14:textId="77777777" w:rsidTr="00C040A8">
        <w:trPr>
          <w:cantSplit/>
          <w:trHeight w:val="454"/>
          <w:jc w:val="center"/>
        </w:trPr>
        <w:tc>
          <w:tcPr>
            <w:tcW w:w="1702" w:type="dxa"/>
            <w:shd w:val="clear" w:color="auto" w:fill="auto"/>
          </w:tcPr>
          <w:p w14:paraId="04FF1A15"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1 Заключение о соответствии выполненной ВКР заданию</w:t>
            </w:r>
          </w:p>
        </w:tc>
        <w:tc>
          <w:tcPr>
            <w:tcW w:w="1193" w:type="dxa"/>
            <w:shd w:val="clear" w:color="auto" w:fill="auto"/>
          </w:tcPr>
          <w:p w14:paraId="49985CB7"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w:t>
            </w:r>
          </w:p>
        </w:tc>
        <w:tc>
          <w:tcPr>
            <w:tcW w:w="2067" w:type="dxa"/>
            <w:shd w:val="clear" w:color="auto" w:fill="auto"/>
          </w:tcPr>
          <w:p w14:paraId="7529B514"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ВКР полностью соответствует заданию</w:t>
            </w:r>
          </w:p>
        </w:tc>
        <w:tc>
          <w:tcPr>
            <w:tcW w:w="1984" w:type="dxa"/>
            <w:shd w:val="clear" w:color="auto" w:fill="auto"/>
          </w:tcPr>
          <w:p w14:paraId="5C14C4AA"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ВКР соответствует заданию</w:t>
            </w:r>
          </w:p>
        </w:tc>
        <w:tc>
          <w:tcPr>
            <w:tcW w:w="1843" w:type="dxa"/>
            <w:shd w:val="clear" w:color="auto" w:fill="auto"/>
          </w:tcPr>
          <w:p w14:paraId="23C9861A"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ВКР имеет отклонения от задания</w:t>
            </w:r>
          </w:p>
        </w:tc>
        <w:tc>
          <w:tcPr>
            <w:tcW w:w="1701" w:type="dxa"/>
            <w:shd w:val="clear" w:color="auto" w:fill="auto"/>
          </w:tcPr>
          <w:p w14:paraId="052A4CD8"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ВКР имеет значительные отклонения от задания (ВКР не соответствует заданию)</w:t>
            </w:r>
          </w:p>
        </w:tc>
      </w:tr>
      <w:tr w:rsidR="00C35855" w:rsidRPr="00C35855" w14:paraId="0244B226" w14:textId="77777777" w:rsidTr="00C040A8">
        <w:trPr>
          <w:cantSplit/>
          <w:trHeight w:val="454"/>
          <w:jc w:val="center"/>
        </w:trPr>
        <w:tc>
          <w:tcPr>
            <w:tcW w:w="1702" w:type="dxa"/>
            <w:shd w:val="clear" w:color="auto" w:fill="auto"/>
          </w:tcPr>
          <w:p w14:paraId="28312589"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2 Характеристика выполнения разделов ВКР, уровень продемонстрированных общих и профессиональных компетенций</w:t>
            </w:r>
          </w:p>
        </w:tc>
        <w:tc>
          <w:tcPr>
            <w:tcW w:w="1193" w:type="dxa"/>
            <w:shd w:val="clear" w:color="auto" w:fill="auto"/>
          </w:tcPr>
          <w:p w14:paraId="0079BE3B"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w:t>
            </w:r>
          </w:p>
        </w:tc>
        <w:tc>
          <w:tcPr>
            <w:tcW w:w="2067" w:type="dxa"/>
            <w:shd w:val="clear" w:color="auto" w:fill="auto"/>
          </w:tcPr>
          <w:p w14:paraId="59839F85"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выполнена на высоком техническом уровне, имеет цельную и логическую структуру, все принятые решения обоснованы. Дипломант в работе показал высокий уровень подготовки, общих и профессиональных компетенций.</w:t>
            </w:r>
          </w:p>
        </w:tc>
        <w:tc>
          <w:tcPr>
            <w:tcW w:w="1984" w:type="dxa"/>
            <w:shd w:val="clear" w:color="auto" w:fill="auto"/>
          </w:tcPr>
          <w:p w14:paraId="298B931A"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выполнена на хорошем уровне, работа выстроена в единой логической структуре, большинство принятые решений обоснованы. Дипломант в работе показал хороший уровень подготовки, общих и профессиональных компетенций.</w:t>
            </w:r>
          </w:p>
        </w:tc>
        <w:tc>
          <w:tcPr>
            <w:tcW w:w="1843" w:type="dxa"/>
            <w:shd w:val="clear" w:color="auto" w:fill="auto"/>
          </w:tcPr>
          <w:p w14:paraId="6A970CF5"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выполнена на среднем уровне. Дипломант в работе показал средний уровень подготовки, общих и профессиональных компетенций.</w:t>
            </w:r>
          </w:p>
        </w:tc>
        <w:tc>
          <w:tcPr>
            <w:tcW w:w="1701" w:type="dxa"/>
            <w:shd w:val="clear" w:color="auto" w:fill="auto"/>
          </w:tcPr>
          <w:p w14:paraId="3FD8FBE7"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выполнена на низком уровне. Дипломант в работе показал низкий уровень подготовки, общих и профессиональных компетенций.</w:t>
            </w:r>
          </w:p>
        </w:tc>
      </w:tr>
      <w:tr w:rsidR="00C35855" w:rsidRPr="00C35855" w14:paraId="1F178A72" w14:textId="77777777" w:rsidTr="00C040A8">
        <w:trPr>
          <w:cantSplit/>
          <w:trHeight w:val="454"/>
          <w:jc w:val="center"/>
        </w:trPr>
        <w:tc>
          <w:tcPr>
            <w:tcW w:w="1702" w:type="dxa"/>
            <w:shd w:val="clear" w:color="auto" w:fill="auto"/>
          </w:tcPr>
          <w:p w14:paraId="20731E7E"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lastRenderedPageBreak/>
              <w:t xml:space="preserve">3 Оформление </w:t>
            </w:r>
          </w:p>
          <w:p w14:paraId="7B659493"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пояснительной</w:t>
            </w:r>
          </w:p>
          <w:p w14:paraId="0301C337"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записки и графической части ВКР</w:t>
            </w:r>
          </w:p>
        </w:tc>
        <w:tc>
          <w:tcPr>
            <w:tcW w:w="1193" w:type="dxa"/>
            <w:shd w:val="clear" w:color="auto" w:fill="auto"/>
          </w:tcPr>
          <w:p w14:paraId="75AAD989"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ВКР</w:t>
            </w:r>
          </w:p>
        </w:tc>
        <w:tc>
          <w:tcPr>
            <w:tcW w:w="2067" w:type="dxa"/>
            <w:shd w:val="clear" w:color="auto" w:fill="auto"/>
          </w:tcPr>
          <w:p w14:paraId="366864B1"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 xml:space="preserve">Пояснительная записка и графическая часть оформлены качественно без отступлений от норм ЕСКД </w:t>
            </w:r>
          </w:p>
        </w:tc>
        <w:tc>
          <w:tcPr>
            <w:tcW w:w="1984" w:type="dxa"/>
            <w:shd w:val="clear" w:color="auto" w:fill="auto"/>
          </w:tcPr>
          <w:p w14:paraId="5DEBB7E2"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При оформлении пояснительной записки и графической части имеются незначительные отступлений от норм ЕСКД</w:t>
            </w:r>
          </w:p>
        </w:tc>
        <w:tc>
          <w:tcPr>
            <w:tcW w:w="1843" w:type="dxa"/>
            <w:shd w:val="clear" w:color="auto" w:fill="auto"/>
          </w:tcPr>
          <w:p w14:paraId="36FA5449"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В оформлении пояснительной записки и графической части имеются отступлений от норм ЕСКД</w:t>
            </w:r>
          </w:p>
        </w:tc>
        <w:tc>
          <w:tcPr>
            <w:tcW w:w="1701" w:type="dxa"/>
            <w:shd w:val="clear" w:color="auto" w:fill="auto"/>
          </w:tcPr>
          <w:p w14:paraId="3C803FAC"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Оформление пояснительной записки и графической части не соответствует нормам ЕСКД</w:t>
            </w:r>
          </w:p>
        </w:tc>
      </w:tr>
      <w:tr w:rsidR="00C35855" w:rsidRPr="00C35855" w14:paraId="5DFAC175" w14:textId="77777777" w:rsidTr="00C040A8">
        <w:trPr>
          <w:trHeight w:val="454"/>
          <w:jc w:val="center"/>
        </w:trPr>
        <w:tc>
          <w:tcPr>
            <w:tcW w:w="1702" w:type="dxa"/>
            <w:shd w:val="clear" w:color="auto" w:fill="auto"/>
          </w:tcPr>
          <w:p w14:paraId="6526EC89"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4 Перечень положительных качеств ВКР и его основных недостатков</w:t>
            </w:r>
          </w:p>
        </w:tc>
        <w:tc>
          <w:tcPr>
            <w:tcW w:w="1193" w:type="dxa"/>
            <w:shd w:val="clear" w:color="auto" w:fill="auto"/>
          </w:tcPr>
          <w:p w14:paraId="214D3BA8"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w:t>
            </w:r>
          </w:p>
        </w:tc>
        <w:tc>
          <w:tcPr>
            <w:tcW w:w="2067" w:type="dxa"/>
            <w:shd w:val="clear" w:color="auto" w:fill="auto"/>
          </w:tcPr>
          <w:p w14:paraId="2AF6677C"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См. табл. 2 «Положительные и отрицательные качества ВКР», «Оригинальность решения» + графа «4» настоящей таблицы.</w:t>
            </w:r>
          </w:p>
        </w:tc>
        <w:tc>
          <w:tcPr>
            <w:tcW w:w="1984" w:type="dxa"/>
            <w:shd w:val="clear" w:color="auto" w:fill="auto"/>
          </w:tcPr>
          <w:p w14:paraId="49ECD684" w14:textId="77777777" w:rsidR="00C35855" w:rsidRPr="00C35855" w:rsidRDefault="00C35855" w:rsidP="00C040A8">
            <w:pPr>
              <w:widowControl w:val="0"/>
              <w:jc w:val="both"/>
              <w:rPr>
                <w:rFonts w:ascii="Times New Roman" w:eastAsia="Calibri" w:hAnsi="Times New Roman" w:cs="Times New Roman"/>
              </w:rPr>
            </w:pPr>
            <w:r w:rsidRPr="00C35855">
              <w:rPr>
                <w:rFonts w:ascii="Times New Roman" w:eastAsia="Calibri" w:hAnsi="Times New Roman" w:cs="Times New Roman"/>
              </w:rPr>
              <w:t>К положительным качествам ВКР можно отнести (</w:t>
            </w:r>
            <w:r w:rsidRPr="00C35855">
              <w:rPr>
                <w:rFonts w:ascii="Times New Roman" w:eastAsia="Calibri" w:hAnsi="Times New Roman" w:cs="Times New Roman"/>
                <w:i/>
              </w:rPr>
              <w:t>выбор из списка</w:t>
            </w:r>
            <w:r w:rsidRPr="00C35855">
              <w:rPr>
                <w:rFonts w:ascii="Times New Roman" w:eastAsia="Calibri" w:hAnsi="Times New Roman" w:cs="Times New Roman"/>
              </w:rPr>
              <w:t>):</w:t>
            </w:r>
          </w:p>
          <w:p w14:paraId="1DEE50F5" w14:textId="77777777" w:rsidR="00C35855" w:rsidRPr="00C35855" w:rsidRDefault="00C35855" w:rsidP="00C040A8">
            <w:pPr>
              <w:widowControl w:val="0"/>
              <w:jc w:val="both"/>
              <w:rPr>
                <w:rFonts w:ascii="Times New Roman" w:eastAsia="Calibri" w:hAnsi="Times New Roman" w:cs="Times New Roman"/>
              </w:rPr>
            </w:pPr>
            <w:r w:rsidRPr="00C35855">
              <w:rPr>
                <w:rFonts w:ascii="Times New Roman" w:eastAsia="Calibri" w:hAnsi="Times New Roman" w:cs="Times New Roman"/>
              </w:rPr>
              <w:t>-логичность изложения материала;</w:t>
            </w:r>
          </w:p>
          <w:p w14:paraId="5AA49A06" w14:textId="77777777" w:rsidR="00C35855" w:rsidRPr="00C35855" w:rsidRDefault="00C35855" w:rsidP="00C040A8">
            <w:pPr>
              <w:widowControl w:val="0"/>
              <w:jc w:val="both"/>
              <w:rPr>
                <w:rFonts w:ascii="Times New Roman" w:eastAsia="Calibri" w:hAnsi="Times New Roman" w:cs="Times New Roman"/>
              </w:rPr>
            </w:pPr>
            <w:r w:rsidRPr="00C35855">
              <w:rPr>
                <w:rFonts w:ascii="Times New Roman" w:eastAsia="Calibri" w:hAnsi="Times New Roman" w:cs="Times New Roman"/>
              </w:rPr>
              <w:t>-каждый подраздел имеет логическую законченность и содержит вывод;</w:t>
            </w:r>
          </w:p>
          <w:p w14:paraId="77B5BBE8" w14:textId="77777777" w:rsidR="00C35855" w:rsidRPr="00C35855" w:rsidRDefault="00C35855" w:rsidP="00C040A8">
            <w:pPr>
              <w:widowControl w:val="0"/>
              <w:jc w:val="both"/>
              <w:rPr>
                <w:rFonts w:ascii="Times New Roman" w:eastAsia="Calibri" w:hAnsi="Times New Roman" w:cs="Times New Roman"/>
              </w:rPr>
            </w:pPr>
            <w:r w:rsidRPr="00C35855">
              <w:rPr>
                <w:rFonts w:ascii="Times New Roman" w:eastAsia="Calibri" w:hAnsi="Times New Roman" w:cs="Times New Roman"/>
              </w:rPr>
              <w:t>-обоснованность принятых решений;</w:t>
            </w:r>
          </w:p>
          <w:p w14:paraId="11F6AA6C" w14:textId="77777777" w:rsidR="00C35855" w:rsidRPr="00C35855" w:rsidRDefault="00C35855" w:rsidP="00C040A8">
            <w:pPr>
              <w:widowControl w:val="0"/>
              <w:jc w:val="both"/>
              <w:rPr>
                <w:rFonts w:ascii="Times New Roman" w:eastAsia="Calibri" w:hAnsi="Times New Roman" w:cs="Times New Roman"/>
              </w:rPr>
            </w:pPr>
            <w:r w:rsidRPr="00C35855">
              <w:rPr>
                <w:rFonts w:ascii="Times New Roman" w:eastAsia="Calibri" w:hAnsi="Times New Roman" w:cs="Times New Roman"/>
              </w:rPr>
              <w:t>-высокое качество выполненных расчетов;</w:t>
            </w:r>
          </w:p>
          <w:p w14:paraId="3EF49D84" w14:textId="77777777" w:rsidR="00C35855" w:rsidRPr="00C35855" w:rsidRDefault="00C35855" w:rsidP="00C040A8">
            <w:pPr>
              <w:widowControl w:val="0"/>
              <w:jc w:val="both"/>
              <w:rPr>
                <w:rFonts w:ascii="Times New Roman" w:eastAsia="Calibri" w:hAnsi="Times New Roman" w:cs="Times New Roman"/>
              </w:rPr>
            </w:pPr>
            <w:r w:rsidRPr="00C35855">
              <w:rPr>
                <w:rFonts w:ascii="Times New Roman" w:eastAsia="Calibri" w:hAnsi="Times New Roman" w:cs="Times New Roman"/>
              </w:rPr>
              <w:t>-хорошее качество графической части;</w:t>
            </w:r>
          </w:p>
          <w:p w14:paraId="494BB834" w14:textId="77777777" w:rsidR="00C35855" w:rsidRPr="00C35855" w:rsidRDefault="00C35855" w:rsidP="00C040A8">
            <w:pPr>
              <w:widowControl w:val="0"/>
              <w:jc w:val="both"/>
              <w:rPr>
                <w:rFonts w:ascii="Times New Roman" w:eastAsia="Calibri" w:hAnsi="Times New Roman" w:cs="Times New Roman"/>
              </w:rPr>
            </w:pPr>
            <w:r w:rsidRPr="00C35855">
              <w:rPr>
                <w:rFonts w:ascii="Times New Roman" w:eastAsia="Calibri" w:hAnsi="Times New Roman" w:cs="Times New Roman"/>
              </w:rPr>
              <w:t>-применение вычислительных программ ЭВМ;</w:t>
            </w:r>
          </w:p>
          <w:p w14:paraId="78E68844" w14:textId="77777777" w:rsidR="00C35855" w:rsidRPr="00C35855" w:rsidRDefault="00C35855" w:rsidP="00C040A8">
            <w:pPr>
              <w:widowControl w:val="0"/>
              <w:jc w:val="both"/>
              <w:rPr>
                <w:rFonts w:ascii="Times New Roman" w:eastAsia="Calibri" w:hAnsi="Times New Roman" w:cs="Times New Roman"/>
              </w:rPr>
            </w:pPr>
            <w:r w:rsidRPr="00C35855">
              <w:rPr>
                <w:rFonts w:ascii="Times New Roman" w:eastAsia="Calibri" w:hAnsi="Times New Roman" w:cs="Times New Roman"/>
              </w:rPr>
              <w:t>-применение современных схем (оборудования, средств автоматизации производства);</w:t>
            </w:r>
          </w:p>
          <w:p w14:paraId="3F068FB1" w14:textId="77777777" w:rsidR="00C35855" w:rsidRPr="00C35855" w:rsidRDefault="00C35855" w:rsidP="00C040A8">
            <w:pPr>
              <w:widowControl w:val="0"/>
              <w:jc w:val="both"/>
              <w:rPr>
                <w:rFonts w:ascii="Times New Roman" w:eastAsia="Calibri" w:hAnsi="Times New Roman" w:cs="Times New Roman"/>
              </w:rPr>
            </w:pPr>
            <w:r w:rsidRPr="00C35855">
              <w:rPr>
                <w:rFonts w:ascii="Times New Roman" w:eastAsia="Calibri" w:hAnsi="Times New Roman" w:cs="Times New Roman"/>
              </w:rPr>
              <w:t>-обзор современных схем производства (или технологических новаций).</w:t>
            </w:r>
          </w:p>
          <w:p w14:paraId="79C33DDB" w14:textId="77777777" w:rsidR="00C35855" w:rsidRPr="00C35855" w:rsidRDefault="00C35855" w:rsidP="00C040A8">
            <w:pPr>
              <w:widowControl w:val="0"/>
              <w:jc w:val="both"/>
              <w:rPr>
                <w:rFonts w:ascii="Times New Roman" w:eastAsia="Calibri" w:hAnsi="Times New Roman" w:cs="Times New Roman"/>
              </w:rPr>
            </w:pPr>
            <w:r w:rsidRPr="00C35855">
              <w:rPr>
                <w:rFonts w:ascii="Times New Roman" w:eastAsia="Calibri" w:hAnsi="Times New Roman" w:cs="Times New Roman"/>
              </w:rPr>
              <w:t>Существенных недостатков нет.</w:t>
            </w:r>
          </w:p>
        </w:tc>
        <w:tc>
          <w:tcPr>
            <w:tcW w:w="1843" w:type="dxa"/>
            <w:shd w:val="clear" w:color="auto" w:fill="auto"/>
          </w:tcPr>
          <w:p w14:paraId="5229027A"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Существенных недостатков нет.</w:t>
            </w:r>
          </w:p>
        </w:tc>
        <w:tc>
          <w:tcPr>
            <w:tcW w:w="1701" w:type="dxa"/>
            <w:shd w:val="clear" w:color="auto" w:fill="auto"/>
          </w:tcPr>
          <w:p w14:paraId="0A50EF58"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Положительных качеств нет.</w:t>
            </w:r>
          </w:p>
        </w:tc>
      </w:tr>
      <w:tr w:rsidR="00C35855" w:rsidRPr="00C35855" w14:paraId="02CE9E76" w14:textId="77777777" w:rsidTr="00C040A8">
        <w:trPr>
          <w:cantSplit/>
          <w:trHeight w:val="454"/>
          <w:jc w:val="center"/>
        </w:trPr>
        <w:tc>
          <w:tcPr>
            <w:tcW w:w="1702" w:type="dxa"/>
            <w:shd w:val="clear" w:color="auto" w:fill="auto"/>
          </w:tcPr>
          <w:p w14:paraId="77DC9212"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t>5 Оценка теоретической и практической значимости ВКР</w:t>
            </w:r>
          </w:p>
        </w:tc>
        <w:tc>
          <w:tcPr>
            <w:tcW w:w="1193" w:type="dxa"/>
            <w:shd w:val="clear" w:color="auto" w:fill="auto"/>
          </w:tcPr>
          <w:p w14:paraId="63DCC44F"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Проверка и анализ ВКР</w:t>
            </w:r>
          </w:p>
        </w:tc>
        <w:tc>
          <w:tcPr>
            <w:tcW w:w="2067" w:type="dxa"/>
            <w:shd w:val="clear" w:color="auto" w:fill="auto"/>
          </w:tcPr>
          <w:p w14:paraId="2763E9A3"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может быть использована в учебном процессе при проведении практических (расчетных и семинарских) занятий.</w:t>
            </w:r>
          </w:p>
        </w:tc>
        <w:tc>
          <w:tcPr>
            <w:tcW w:w="1984" w:type="dxa"/>
            <w:shd w:val="clear" w:color="auto" w:fill="auto"/>
          </w:tcPr>
          <w:p w14:paraId="3F06CB03"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может быть использована в учебном процессе при проведении практических (расчетных) занятий</w:t>
            </w:r>
          </w:p>
        </w:tc>
        <w:tc>
          <w:tcPr>
            <w:tcW w:w="1843" w:type="dxa"/>
            <w:shd w:val="clear" w:color="auto" w:fill="auto"/>
          </w:tcPr>
          <w:p w14:paraId="02A6FFCB"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теоретической и практической значимости не имеет</w:t>
            </w:r>
          </w:p>
        </w:tc>
        <w:tc>
          <w:tcPr>
            <w:tcW w:w="1701" w:type="dxa"/>
            <w:shd w:val="clear" w:color="auto" w:fill="auto"/>
          </w:tcPr>
          <w:p w14:paraId="5BAFD015"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Работа теоретической и практической значимости не имеет</w:t>
            </w:r>
          </w:p>
        </w:tc>
      </w:tr>
      <w:tr w:rsidR="00C35855" w:rsidRPr="00C35855" w14:paraId="66723275" w14:textId="77777777" w:rsidTr="00C040A8">
        <w:trPr>
          <w:cantSplit/>
          <w:trHeight w:val="454"/>
          <w:jc w:val="center"/>
        </w:trPr>
        <w:tc>
          <w:tcPr>
            <w:tcW w:w="1702" w:type="dxa"/>
            <w:shd w:val="clear" w:color="auto" w:fill="auto"/>
          </w:tcPr>
          <w:p w14:paraId="4BA1BD67" w14:textId="77777777" w:rsidR="00C35855" w:rsidRPr="00C35855" w:rsidRDefault="00C35855" w:rsidP="00C35855">
            <w:pPr>
              <w:rPr>
                <w:rFonts w:ascii="Times New Roman" w:eastAsia="Calibri" w:hAnsi="Times New Roman" w:cs="Times New Roman"/>
              </w:rPr>
            </w:pPr>
            <w:r w:rsidRPr="00C35855">
              <w:rPr>
                <w:rFonts w:ascii="Times New Roman" w:eastAsia="Calibri" w:hAnsi="Times New Roman" w:cs="Times New Roman"/>
              </w:rPr>
              <w:lastRenderedPageBreak/>
              <w:t>6 Выводы</w:t>
            </w:r>
          </w:p>
        </w:tc>
        <w:tc>
          <w:tcPr>
            <w:tcW w:w="1193" w:type="dxa"/>
            <w:shd w:val="clear" w:color="auto" w:fill="auto"/>
          </w:tcPr>
          <w:p w14:paraId="16EBFC87" w14:textId="77777777" w:rsidR="00C35855" w:rsidRPr="00C35855" w:rsidRDefault="00C35855" w:rsidP="00C35855">
            <w:pPr>
              <w:jc w:val="center"/>
              <w:rPr>
                <w:rFonts w:ascii="Times New Roman" w:eastAsia="Calibri" w:hAnsi="Times New Roman" w:cs="Times New Roman"/>
              </w:rPr>
            </w:pPr>
            <w:r w:rsidRPr="00C35855">
              <w:rPr>
                <w:rFonts w:ascii="Times New Roman" w:eastAsia="Calibri" w:hAnsi="Times New Roman" w:cs="Times New Roman"/>
              </w:rPr>
              <w:t>Анализ ВКР</w:t>
            </w:r>
          </w:p>
        </w:tc>
        <w:tc>
          <w:tcPr>
            <w:tcW w:w="2067" w:type="dxa"/>
            <w:shd w:val="clear" w:color="auto" w:fill="auto"/>
          </w:tcPr>
          <w:p w14:paraId="764384EE"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Рекомендовано к защите. Оценка за ВКР 5 (отлично)</w:t>
            </w:r>
          </w:p>
        </w:tc>
        <w:tc>
          <w:tcPr>
            <w:tcW w:w="1984" w:type="dxa"/>
            <w:shd w:val="clear" w:color="auto" w:fill="auto"/>
          </w:tcPr>
          <w:p w14:paraId="174FA004"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Рекомендовано к защите. Оценка за ВКР 4 (хорошо)</w:t>
            </w:r>
          </w:p>
        </w:tc>
        <w:tc>
          <w:tcPr>
            <w:tcW w:w="1843" w:type="dxa"/>
            <w:shd w:val="clear" w:color="auto" w:fill="auto"/>
          </w:tcPr>
          <w:p w14:paraId="64BA6F2D"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Рекомендовано к защите. Оценка за ВКР 3 (удовлетворительно).</w:t>
            </w:r>
          </w:p>
        </w:tc>
        <w:tc>
          <w:tcPr>
            <w:tcW w:w="1701" w:type="dxa"/>
            <w:shd w:val="clear" w:color="auto" w:fill="auto"/>
          </w:tcPr>
          <w:p w14:paraId="5F47F440" w14:textId="77777777" w:rsidR="00C35855" w:rsidRPr="00C35855" w:rsidRDefault="00C35855" w:rsidP="00C35855">
            <w:pPr>
              <w:jc w:val="both"/>
              <w:rPr>
                <w:rFonts w:ascii="Times New Roman" w:eastAsia="Calibri" w:hAnsi="Times New Roman" w:cs="Times New Roman"/>
              </w:rPr>
            </w:pPr>
            <w:r w:rsidRPr="00C35855">
              <w:rPr>
                <w:rFonts w:ascii="Times New Roman" w:eastAsia="Calibri" w:hAnsi="Times New Roman" w:cs="Times New Roman"/>
              </w:rPr>
              <w:t>К защите не рекомендован. Оценка за ВКР 2 (неудовлетворительно)</w:t>
            </w:r>
          </w:p>
        </w:tc>
      </w:tr>
    </w:tbl>
    <w:p w14:paraId="4606B255" w14:textId="77777777" w:rsidR="00C35855" w:rsidRPr="00C35855" w:rsidRDefault="00C35855" w:rsidP="00C35855">
      <w:pPr>
        <w:widowControl w:val="0"/>
        <w:tabs>
          <w:tab w:val="left" w:pos="900"/>
        </w:tabs>
        <w:autoSpaceDE w:val="0"/>
        <w:autoSpaceDN w:val="0"/>
        <w:adjustRightInd w:val="0"/>
        <w:jc w:val="both"/>
        <w:rPr>
          <w:rFonts w:ascii="Times New Roman" w:eastAsia="Times New Roman" w:hAnsi="Times New Roman" w:cs="Times New Roman"/>
          <w:sz w:val="24"/>
          <w:szCs w:val="24"/>
          <w:lang w:eastAsia="ar-SA"/>
        </w:rPr>
      </w:pPr>
    </w:p>
    <w:p w14:paraId="4A2133E7" w14:textId="3E285C6D" w:rsidR="00EF757B" w:rsidRPr="005B3375" w:rsidRDefault="005B3375" w:rsidP="005B3375">
      <w:pPr>
        <w:pStyle w:val="1f"/>
      </w:pPr>
      <w:r w:rsidRPr="005B3375">
        <w:t>Порядок апелляции и пересдачи государственной итоговой аттестации</w:t>
      </w:r>
    </w:p>
    <w:p w14:paraId="2C2BC6B0" w14:textId="77777777" w:rsidR="00A12734"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 </w:t>
      </w:r>
    </w:p>
    <w:p w14:paraId="3DF19FCA" w14:textId="77777777" w:rsidR="00A12734"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 </w:t>
      </w:r>
    </w:p>
    <w:p w14:paraId="18D767D9" w14:textId="798BF061" w:rsidR="00A12734"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Апелляция о нарушении Порядка подается непосредственно в день проведения ГИА, в том числе до выхода из центра проведения экзамена. Апелляция о несогласии с результатами ГИА подается не позднее следующего рабочего дня после объявления результатов ГИА. </w:t>
      </w:r>
    </w:p>
    <w:p w14:paraId="76D10772" w14:textId="1AB7BF7C" w:rsidR="00EF757B"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Апелляция рассматривается апелляционной комиссией не позднее трех рабочих дней с момента ее поступления.</w:t>
      </w:r>
    </w:p>
    <w:p w14:paraId="0BC0B87C" w14:textId="77777777" w:rsidR="00A12734"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Состав апелляционной комиссии утверждается образовательной организацией одновременно с утверждением состава ГЭК. </w:t>
      </w:r>
    </w:p>
    <w:p w14:paraId="6BB8CB45" w14:textId="5FB74F4B" w:rsidR="00A12734" w:rsidRDefault="00A12734" w:rsidP="00A12734">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14:paraId="1669D6E7" w14:textId="77777777" w:rsidR="00A12734"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Апелляция рассматривается на заседании апелляционной комиссии с участием не менее двух третей ее состава. </w:t>
      </w:r>
    </w:p>
    <w:p w14:paraId="66893173" w14:textId="77777777" w:rsidR="00A12734"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 </w:t>
      </w:r>
    </w:p>
    <w:p w14:paraId="483100C2" w14:textId="77777777" w:rsidR="00A12734"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w:t>
      </w:r>
    </w:p>
    <w:p w14:paraId="0CA3FECF" w14:textId="0906A6B8" w:rsidR="00A12734"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 </w:t>
      </w:r>
    </w:p>
    <w:p w14:paraId="0891BDF1" w14:textId="1BE98C12" w:rsidR="00A12734"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w:t>
      </w:r>
      <w:r>
        <w:rPr>
          <w:rFonts w:ascii="Times New Roman" w:eastAsia="Times New Roman" w:hAnsi="Times New Roman" w:cs="Times New Roman"/>
          <w:sz w:val="24"/>
          <w:szCs w:val="24"/>
          <w:lang w:eastAsia="zh-CN"/>
        </w:rPr>
        <w:t xml:space="preserve"> </w:t>
      </w:r>
      <w:r w:rsidRPr="00A12734">
        <w:rPr>
          <w:rFonts w:ascii="Times New Roman" w:eastAsia="Times New Roman" w:hAnsi="Times New Roman" w:cs="Times New Roman"/>
          <w:sz w:val="24"/>
          <w:szCs w:val="24"/>
          <w:lang w:eastAsia="zh-CN"/>
        </w:rPr>
        <w:t>представителей).</w:t>
      </w:r>
    </w:p>
    <w:p w14:paraId="47FD6834" w14:textId="77777777" w:rsidR="006C7D9D"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w:t>
      </w:r>
      <w:r w:rsidRPr="00A12734">
        <w:rPr>
          <w:rFonts w:ascii="Times New Roman" w:eastAsia="Times New Roman" w:hAnsi="Times New Roman" w:cs="Times New Roman"/>
          <w:sz w:val="24"/>
          <w:szCs w:val="24"/>
          <w:lang w:eastAsia="zh-CN"/>
        </w:rPr>
        <w:lastRenderedPageBreak/>
        <w:t xml:space="preserve">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 </w:t>
      </w:r>
    </w:p>
    <w:p w14:paraId="357A16B6" w14:textId="77777777" w:rsidR="006C7D9D"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 </w:t>
      </w:r>
    </w:p>
    <w:p w14:paraId="563B1F82" w14:textId="77777777" w:rsidR="006C7D9D"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w:t>
      </w:r>
    </w:p>
    <w:p w14:paraId="64E4017B" w14:textId="77777777" w:rsidR="006C7D9D"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14:paraId="57EE4F4B" w14:textId="77777777" w:rsidR="006C7D9D"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 </w:t>
      </w:r>
    </w:p>
    <w:p w14:paraId="1409E821" w14:textId="77777777" w:rsidR="006C7D9D"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 xml:space="preserve">Решение апелляционной комиссии является окончательным и пересмотру не подлежит. </w:t>
      </w:r>
    </w:p>
    <w:p w14:paraId="5A306E09" w14:textId="5B1AEE5D" w:rsidR="00A12734" w:rsidRDefault="00A12734"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12734">
        <w:rPr>
          <w:rFonts w:ascii="Times New Roman" w:eastAsia="Times New Roman" w:hAnsi="Times New Roman" w:cs="Times New Roman"/>
          <w:sz w:val="24"/>
          <w:szCs w:val="24"/>
          <w:lang w:eastAsia="zh-CN"/>
        </w:rPr>
        <w:t>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39B98E57" w14:textId="77777777" w:rsidR="003D07E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7" w:name="_Hlk158217002"/>
    </w:p>
    <w:p w14:paraId="578E9054" w14:textId="77777777" w:rsidR="005B3375" w:rsidRPr="00BC58DA" w:rsidRDefault="005B3375"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1E96655E"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t>Приложения:</w:t>
      </w:r>
    </w:p>
    <w:p w14:paraId="0ABB7EC0"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14:paraId="55FA36AF"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bookmarkEnd w:id="7"/>
    <w:p w14:paraId="4AE8DBE1" w14:textId="77777777" w:rsidR="003D07E9" w:rsidRPr="005B3375" w:rsidRDefault="003D07E9" w:rsidP="003D07E9">
      <w:pPr>
        <w:pStyle w:val="a4"/>
        <w:suppressAutoHyphens/>
        <w:spacing w:line="276" w:lineRule="auto"/>
        <w:ind w:left="0" w:firstLine="709"/>
        <w:jc w:val="both"/>
        <w:rPr>
          <w:rFonts w:ascii="Times New Roman" w:eastAsia="Times New Roman" w:hAnsi="Times New Roman" w:cs="Times New Roman"/>
          <w:iCs/>
          <w:sz w:val="24"/>
          <w:szCs w:val="24"/>
          <w:lang w:eastAsia="zh-CN"/>
        </w:rPr>
      </w:pPr>
    </w:p>
    <w:p w14:paraId="6D108CF8" w14:textId="77777777" w:rsidR="00333372" w:rsidRPr="00333372" w:rsidRDefault="00333372" w:rsidP="00333372">
      <w:pPr>
        <w:widowControl w:val="0"/>
        <w:autoSpaceDE w:val="0"/>
        <w:jc w:val="center"/>
        <w:rPr>
          <w:rFonts w:ascii="Times New Roman" w:eastAsia="Times New Roman" w:hAnsi="Times New Roman" w:cs="Times New Roman"/>
          <w:b/>
          <w:color w:val="000000"/>
          <w:spacing w:val="10"/>
          <w:sz w:val="28"/>
          <w:szCs w:val="28"/>
          <w:lang w:eastAsia="ar-SA"/>
        </w:rPr>
      </w:pPr>
      <w:r w:rsidRPr="00333372">
        <w:rPr>
          <w:rFonts w:ascii="Times New Roman" w:eastAsia="Times New Roman" w:hAnsi="Times New Roman" w:cs="Times New Roman"/>
          <w:b/>
          <w:color w:val="000000"/>
          <w:spacing w:val="10"/>
          <w:sz w:val="28"/>
          <w:szCs w:val="28"/>
          <w:lang w:eastAsia="ar-SA"/>
        </w:rPr>
        <w:br w:type="page"/>
      </w:r>
      <w:r w:rsidRPr="00333372">
        <w:rPr>
          <w:rFonts w:ascii="Times New Roman" w:eastAsia="Times New Roman" w:hAnsi="Times New Roman" w:cs="Times New Roman"/>
          <w:b/>
          <w:color w:val="000000"/>
          <w:spacing w:val="10"/>
          <w:sz w:val="28"/>
          <w:szCs w:val="28"/>
          <w:lang w:eastAsia="ar-SA"/>
        </w:rPr>
        <w:lastRenderedPageBreak/>
        <w:t>Приложение А</w:t>
      </w:r>
    </w:p>
    <w:p w14:paraId="2EFCFD8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p>
    <w:p w14:paraId="3A971290" w14:textId="77777777" w:rsidR="00333372" w:rsidRPr="00333372" w:rsidRDefault="00333372" w:rsidP="00333372">
      <w:pPr>
        <w:widowControl w:val="0"/>
        <w:autoSpaceDE w:val="0"/>
        <w:jc w:val="center"/>
        <w:rPr>
          <w:rFonts w:ascii="Times New Roman" w:eastAsia="Times New Roman" w:hAnsi="Times New Roman" w:cs="Times New Roman"/>
          <w:b/>
          <w:sz w:val="24"/>
          <w:szCs w:val="24"/>
          <w:lang w:eastAsia="ar-SA"/>
        </w:rPr>
      </w:pPr>
      <w:r w:rsidRPr="00333372">
        <w:rPr>
          <w:rFonts w:ascii="Times New Roman" w:eastAsia="Times New Roman" w:hAnsi="Times New Roman" w:cs="Times New Roman"/>
          <w:b/>
          <w:sz w:val="28"/>
          <w:szCs w:val="28"/>
          <w:lang w:eastAsia="ar-SA"/>
        </w:rPr>
        <w:t>Перечень тем выпускных квалификационных работ</w:t>
      </w:r>
    </w:p>
    <w:p w14:paraId="50AFF514" w14:textId="77777777" w:rsidR="00333372" w:rsidRPr="00333372" w:rsidRDefault="00333372" w:rsidP="00333372">
      <w:pPr>
        <w:widowControl w:val="0"/>
        <w:autoSpaceDE w:val="0"/>
        <w:rPr>
          <w:rFonts w:ascii="Times New Roman" w:eastAsia="Times New Roman" w:hAnsi="Times New Roman" w:cs="Times New Roman"/>
          <w:sz w:val="20"/>
          <w:szCs w:val="20"/>
          <w:lang w:eastAsia="ar-SA"/>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7563"/>
        <w:gridCol w:w="1832"/>
      </w:tblGrid>
      <w:tr w:rsidR="00333372" w:rsidRPr="00333372" w14:paraId="7D731968" w14:textId="77777777" w:rsidTr="00D1076C">
        <w:trPr>
          <w:trHeight w:val="963"/>
        </w:trPr>
        <w:tc>
          <w:tcPr>
            <w:tcW w:w="261" w:type="pct"/>
            <w:tcBorders>
              <w:bottom w:val="double" w:sz="4" w:space="0" w:color="auto"/>
            </w:tcBorders>
            <w:vAlign w:val="center"/>
          </w:tcPr>
          <w:p w14:paraId="0959E725" w14:textId="77777777" w:rsidR="00333372" w:rsidRPr="00333372" w:rsidRDefault="00333372" w:rsidP="00333372">
            <w:pPr>
              <w:widowControl w:val="0"/>
              <w:autoSpaceDE w:val="0"/>
              <w:ind w:left="360"/>
              <w:rPr>
                <w:rFonts w:ascii="Times New Roman" w:eastAsia="Times New Roman" w:hAnsi="Times New Roman" w:cs="Times New Roman"/>
                <w:sz w:val="24"/>
                <w:szCs w:val="24"/>
                <w:lang w:eastAsia="ar-SA"/>
              </w:rPr>
            </w:pPr>
          </w:p>
        </w:tc>
        <w:tc>
          <w:tcPr>
            <w:tcW w:w="3815" w:type="pct"/>
            <w:tcBorders>
              <w:bottom w:val="double" w:sz="4" w:space="0" w:color="auto"/>
            </w:tcBorders>
            <w:shd w:val="clear" w:color="auto" w:fill="auto"/>
            <w:vAlign w:val="center"/>
          </w:tcPr>
          <w:p w14:paraId="590538FA" w14:textId="77777777" w:rsidR="00333372" w:rsidRPr="00333372" w:rsidRDefault="00333372" w:rsidP="00333372">
            <w:pPr>
              <w:widowControl w:val="0"/>
              <w:autoSpaceDE w:val="0"/>
              <w:jc w:val="center"/>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Темы выпускных квалификационных работ</w:t>
            </w:r>
          </w:p>
        </w:tc>
        <w:tc>
          <w:tcPr>
            <w:tcW w:w="924" w:type="pct"/>
            <w:tcBorders>
              <w:bottom w:val="double" w:sz="4" w:space="0" w:color="auto"/>
            </w:tcBorders>
            <w:vAlign w:val="center"/>
          </w:tcPr>
          <w:p w14:paraId="3867B40D" w14:textId="77777777" w:rsidR="00333372" w:rsidRPr="00333372" w:rsidRDefault="00333372" w:rsidP="00333372">
            <w:pPr>
              <w:widowControl w:val="0"/>
              <w:autoSpaceDE w:val="0"/>
              <w:jc w:val="center"/>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Соответствие ПМ</w:t>
            </w:r>
          </w:p>
        </w:tc>
      </w:tr>
      <w:tr w:rsidR="00333372" w:rsidRPr="00333372" w14:paraId="2C0B5922" w14:textId="77777777" w:rsidTr="00D1076C">
        <w:tc>
          <w:tcPr>
            <w:tcW w:w="261" w:type="pct"/>
            <w:tcBorders>
              <w:top w:val="double" w:sz="4" w:space="0" w:color="auto"/>
            </w:tcBorders>
            <w:vAlign w:val="center"/>
          </w:tcPr>
          <w:p w14:paraId="43A29DF2"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50922DCC"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конверсии </w:t>
            </w:r>
            <w:proofErr w:type="spellStart"/>
            <w:r w:rsidRPr="00333372">
              <w:rPr>
                <w:rFonts w:ascii="Times New Roman" w:eastAsia="Times New Roman" w:hAnsi="Times New Roman" w:cs="Times New Roman"/>
                <w:sz w:val="24"/>
                <w:szCs w:val="24"/>
                <w:lang w:eastAsia="ar-SA"/>
              </w:rPr>
              <w:t>моноксида</w:t>
            </w:r>
            <w:proofErr w:type="spellEnd"/>
            <w:r w:rsidRPr="00333372">
              <w:rPr>
                <w:rFonts w:ascii="Times New Roman" w:eastAsia="Times New Roman" w:hAnsi="Times New Roman" w:cs="Times New Roman"/>
                <w:sz w:val="24"/>
                <w:szCs w:val="24"/>
                <w:lang w:eastAsia="ar-SA"/>
              </w:rPr>
              <w:t xml:space="preserve"> углерода в производстве аммиака с разработкой реактора конверсии СО второй ступени. Производительность по товарному аммиаку 1950 т/</w:t>
            </w:r>
            <w:proofErr w:type="spellStart"/>
            <w:r w:rsidRPr="00333372">
              <w:rPr>
                <w:rFonts w:ascii="Times New Roman" w:eastAsia="Times New Roman" w:hAnsi="Times New Roman" w:cs="Times New Roman"/>
                <w:sz w:val="24"/>
                <w:szCs w:val="24"/>
                <w:lang w:eastAsia="ar-SA"/>
              </w:rPr>
              <w:t>сут</w:t>
            </w:r>
            <w:proofErr w:type="spellEnd"/>
            <w:r w:rsidRPr="00333372">
              <w:rPr>
                <w:rFonts w:ascii="Times New Roman" w:eastAsia="Times New Roman" w:hAnsi="Times New Roman" w:cs="Times New Roman"/>
                <w:sz w:val="24"/>
                <w:szCs w:val="24"/>
                <w:lang w:eastAsia="ar-SA"/>
              </w:rPr>
              <w:t>.</w:t>
            </w:r>
          </w:p>
        </w:tc>
        <w:tc>
          <w:tcPr>
            <w:tcW w:w="924" w:type="pct"/>
          </w:tcPr>
          <w:p w14:paraId="12F3BFA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9792F9C" w14:textId="77777777" w:rsidTr="00D1076C">
        <w:tc>
          <w:tcPr>
            <w:tcW w:w="261" w:type="pct"/>
            <w:tcBorders>
              <w:top w:val="single" w:sz="4" w:space="0" w:color="auto"/>
            </w:tcBorders>
            <w:vAlign w:val="center"/>
          </w:tcPr>
          <w:p w14:paraId="4A67386E"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74ECADF2"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выпаривания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выпарного аппарата второй ступени. Производительность по товарному карбамиду 345000 т/год.</w:t>
            </w:r>
          </w:p>
        </w:tc>
        <w:tc>
          <w:tcPr>
            <w:tcW w:w="924" w:type="pct"/>
          </w:tcPr>
          <w:p w14:paraId="36DA22E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1D11194" w14:textId="77777777" w:rsidTr="00D1076C">
        <w:tc>
          <w:tcPr>
            <w:tcW w:w="261" w:type="pct"/>
            <w:tcBorders>
              <w:top w:val="single" w:sz="4" w:space="0" w:color="auto"/>
            </w:tcBorders>
            <w:vAlign w:val="center"/>
          </w:tcPr>
          <w:p w14:paraId="69246902"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34DD5CCD"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дистилляции в производстве карбамида с полным жидкостным рециклом с разработкой кипятильника колонны дистилляции второй ступени дистилляции. Производительность по товарному карбамиду 165000 т/год.</w:t>
            </w:r>
          </w:p>
        </w:tc>
        <w:tc>
          <w:tcPr>
            <w:tcW w:w="924" w:type="pct"/>
          </w:tcPr>
          <w:p w14:paraId="2B3DED9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941553B" w14:textId="77777777" w:rsidTr="00D1076C">
        <w:tc>
          <w:tcPr>
            <w:tcW w:w="261" w:type="pct"/>
            <w:tcBorders>
              <w:top w:val="single" w:sz="4" w:space="0" w:color="auto"/>
            </w:tcBorders>
            <w:vAlign w:val="center"/>
          </w:tcPr>
          <w:p w14:paraId="4C9C0C11"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1987D5F3"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стриппера среднего давления. Производительность по товарному карбамиду 360000 т/год</w:t>
            </w:r>
          </w:p>
        </w:tc>
        <w:tc>
          <w:tcPr>
            <w:tcW w:w="924" w:type="pct"/>
          </w:tcPr>
          <w:p w14:paraId="0B2799B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29FE2000" w14:textId="77777777" w:rsidTr="00D1076C">
        <w:tc>
          <w:tcPr>
            <w:tcW w:w="261" w:type="pct"/>
            <w:tcBorders>
              <w:top w:val="single" w:sz="4" w:space="0" w:color="auto"/>
            </w:tcBorders>
            <w:vAlign w:val="center"/>
          </w:tcPr>
          <w:p w14:paraId="2A6F780D"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115D465E"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w:t>
            </w:r>
            <w:proofErr w:type="spellStart"/>
            <w:r w:rsidRPr="00333372">
              <w:rPr>
                <w:rFonts w:ascii="Times New Roman" w:eastAsia="Times New Roman" w:hAnsi="Times New Roman" w:cs="Times New Roman"/>
                <w:sz w:val="24"/>
                <w:szCs w:val="24"/>
                <w:lang w:eastAsia="ar-SA"/>
              </w:rPr>
              <w:t>доупаривания</w:t>
            </w:r>
            <w:proofErr w:type="spellEnd"/>
            <w:r w:rsidRPr="00333372">
              <w:rPr>
                <w:rFonts w:ascii="Times New Roman" w:eastAsia="Times New Roman" w:hAnsi="Times New Roman" w:cs="Times New Roman"/>
                <w:sz w:val="24"/>
                <w:szCs w:val="24"/>
                <w:lang w:eastAsia="ar-SA"/>
              </w:rPr>
              <w:t xml:space="preserve"> аммиачной селитры в производстве </w:t>
            </w:r>
            <w:r w:rsidRPr="00333372">
              <w:rPr>
                <w:rFonts w:ascii="Times New Roman" w:eastAsia="Times New Roman" w:hAnsi="Times New Roman" w:cs="Times New Roman"/>
                <w:sz w:val="24"/>
                <w:szCs w:val="24"/>
                <w:lang w:val="en-US" w:eastAsia="ar-SA"/>
              </w:rPr>
              <w:t>NK</w:t>
            </w:r>
            <w:r w:rsidRPr="00333372">
              <w:rPr>
                <w:rFonts w:ascii="Times New Roman" w:eastAsia="Times New Roman" w:hAnsi="Times New Roman" w:cs="Times New Roman"/>
                <w:sz w:val="24"/>
                <w:szCs w:val="24"/>
                <w:lang w:eastAsia="ar-SA"/>
              </w:rPr>
              <w:t xml:space="preserve"> – удобрения с разработкой </w:t>
            </w:r>
            <w:proofErr w:type="spellStart"/>
            <w:r w:rsidRPr="00333372">
              <w:rPr>
                <w:rFonts w:ascii="Times New Roman" w:eastAsia="Times New Roman" w:hAnsi="Times New Roman" w:cs="Times New Roman"/>
                <w:sz w:val="24"/>
                <w:szCs w:val="24"/>
                <w:lang w:eastAsia="ar-SA"/>
              </w:rPr>
              <w:t>доупарочного</w:t>
            </w:r>
            <w:proofErr w:type="spellEnd"/>
            <w:r w:rsidRPr="00333372">
              <w:rPr>
                <w:rFonts w:ascii="Times New Roman" w:eastAsia="Times New Roman" w:hAnsi="Times New Roman" w:cs="Times New Roman"/>
                <w:sz w:val="24"/>
                <w:szCs w:val="24"/>
                <w:lang w:eastAsia="ar-SA"/>
              </w:rPr>
              <w:t xml:space="preserve"> аппарата. Производительность по товарному продукту 290000 т/год.</w:t>
            </w:r>
          </w:p>
        </w:tc>
        <w:tc>
          <w:tcPr>
            <w:tcW w:w="924" w:type="pct"/>
          </w:tcPr>
          <w:p w14:paraId="42614E1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CCC5C0F" w14:textId="77777777" w:rsidTr="00D1076C">
        <w:tc>
          <w:tcPr>
            <w:tcW w:w="261" w:type="pct"/>
            <w:tcBorders>
              <w:top w:val="single" w:sz="4" w:space="0" w:color="auto"/>
            </w:tcBorders>
            <w:vAlign w:val="center"/>
          </w:tcPr>
          <w:p w14:paraId="151E70B3"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4BD64E8E"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МДЭА очистки конвертированного газа в производстве аммиака с разработкой регенератора. Производительность по товарному аммиаку 1800 т/</w:t>
            </w:r>
            <w:proofErr w:type="spellStart"/>
            <w:r w:rsidRPr="00333372">
              <w:rPr>
                <w:rFonts w:ascii="Times New Roman" w:eastAsia="Times New Roman" w:hAnsi="Times New Roman" w:cs="Times New Roman"/>
                <w:sz w:val="24"/>
                <w:szCs w:val="24"/>
                <w:lang w:eastAsia="ar-SA"/>
              </w:rPr>
              <w:t>сут</w:t>
            </w:r>
            <w:proofErr w:type="spellEnd"/>
            <w:r w:rsidRPr="00333372">
              <w:rPr>
                <w:rFonts w:ascii="Times New Roman" w:eastAsia="Times New Roman" w:hAnsi="Times New Roman" w:cs="Times New Roman"/>
                <w:sz w:val="24"/>
                <w:szCs w:val="24"/>
                <w:lang w:eastAsia="ar-SA"/>
              </w:rPr>
              <w:t>.</w:t>
            </w:r>
          </w:p>
        </w:tc>
        <w:tc>
          <w:tcPr>
            <w:tcW w:w="924" w:type="pct"/>
          </w:tcPr>
          <w:p w14:paraId="77907B0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6F026B9" w14:textId="77777777" w:rsidTr="00D1076C">
        <w:tc>
          <w:tcPr>
            <w:tcW w:w="261" w:type="pct"/>
            <w:tcBorders>
              <w:top w:val="single" w:sz="4" w:space="0" w:color="auto"/>
            </w:tcBorders>
            <w:vAlign w:val="center"/>
          </w:tcPr>
          <w:p w14:paraId="46F4A55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32788247"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контактного окисления аммиака в производстве азотной кислоты под давлением 0,73 МПа с разработкой подогревателя аммиака. Производительность по моногидрату 560000 т/год.</w:t>
            </w:r>
          </w:p>
        </w:tc>
        <w:tc>
          <w:tcPr>
            <w:tcW w:w="924" w:type="pct"/>
          </w:tcPr>
          <w:p w14:paraId="542ABF0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96ACDB9" w14:textId="77777777" w:rsidTr="00D1076C">
        <w:tc>
          <w:tcPr>
            <w:tcW w:w="261" w:type="pct"/>
            <w:tcBorders>
              <w:top w:val="single" w:sz="4" w:space="0" w:color="auto"/>
            </w:tcBorders>
            <w:vAlign w:val="center"/>
          </w:tcPr>
          <w:p w14:paraId="460A483F"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138265D7"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приготовления раствора в производстве аммиачной селитры по схеме АС - 60 с разработкой нейтрализатора. Производительность по аммиачной селитре 1580 т/сутки.</w:t>
            </w:r>
          </w:p>
        </w:tc>
        <w:tc>
          <w:tcPr>
            <w:tcW w:w="924" w:type="pct"/>
          </w:tcPr>
          <w:p w14:paraId="0C89B17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17841D8" w14:textId="77777777" w:rsidTr="00D1076C">
        <w:tc>
          <w:tcPr>
            <w:tcW w:w="261" w:type="pct"/>
            <w:tcBorders>
              <w:top w:val="single" w:sz="4" w:space="0" w:color="auto"/>
            </w:tcBorders>
            <w:vAlign w:val="center"/>
          </w:tcPr>
          <w:p w14:paraId="3162E65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3A2C1B15"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конверсии природного газа в производстве аммиака с разработкой печи первичного </w:t>
            </w:r>
            <w:proofErr w:type="spellStart"/>
            <w:r w:rsidRPr="00333372">
              <w:rPr>
                <w:rFonts w:ascii="Times New Roman" w:eastAsia="Times New Roman" w:hAnsi="Times New Roman" w:cs="Times New Roman"/>
                <w:sz w:val="24"/>
                <w:szCs w:val="24"/>
                <w:lang w:eastAsia="ar-SA"/>
              </w:rPr>
              <w:t>риформинга</w:t>
            </w:r>
            <w:proofErr w:type="spellEnd"/>
            <w:r w:rsidRPr="00333372">
              <w:rPr>
                <w:rFonts w:ascii="Times New Roman" w:eastAsia="Times New Roman" w:hAnsi="Times New Roman" w:cs="Times New Roman"/>
                <w:sz w:val="24"/>
                <w:szCs w:val="24"/>
                <w:lang w:eastAsia="ar-SA"/>
              </w:rPr>
              <w:t>. Производительность по товарному аммиаку 2000 т/</w:t>
            </w:r>
            <w:proofErr w:type="spellStart"/>
            <w:r w:rsidRPr="00333372">
              <w:rPr>
                <w:rFonts w:ascii="Times New Roman" w:eastAsia="Times New Roman" w:hAnsi="Times New Roman" w:cs="Times New Roman"/>
                <w:sz w:val="24"/>
                <w:szCs w:val="24"/>
                <w:lang w:eastAsia="ar-SA"/>
              </w:rPr>
              <w:t>сут</w:t>
            </w:r>
            <w:proofErr w:type="spellEnd"/>
            <w:r w:rsidRPr="00333372">
              <w:rPr>
                <w:rFonts w:ascii="Times New Roman" w:eastAsia="Times New Roman" w:hAnsi="Times New Roman" w:cs="Times New Roman"/>
                <w:sz w:val="24"/>
                <w:szCs w:val="24"/>
                <w:lang w:eastAsia="ar-SA"/>
              </w:rPr>
              <w:t>.</w:t>
            </w:r>
          </w:p>
        </w:tc>
        <w:tc>
          <w:tcPr>
            <w:tcW w:w="924" w:type="pct"/>
          </w:tcPr>
          <w:p w14:paraId="4917CF4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DFDF9F0" w14:textId="77777777" w:rsidTr="00D1076C">
        <w:tc>
          <w:tcPr>
            <w:tcW w:w="261" w:type="pct"/>
            <w:tcBorders>
              <w:top w:val="single" w:sz="4" w:space="0" w:color="auto"/>
            </w:tcBorders>
            <w:vAlign w:val="center"/>
          </w:tcPr>
          <w:p w14:paraId="6D82CDE3"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4E21762C"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очистки конвертированного газа </w:t>
            </w:r>
            <w:proofErr w:type="spellStart"/>
            <w:r w:rsidRPr="00333372">
              <w:rPr>
                <w:rFonts w:ascii="Times New Roman" w:eastAsia="Times New Roman" w:hAnsi="Times New Roman" w:cs="Times New Roman"/>
                <w:sz w:val="24"/>
                <w:szCs w:val="24"/>
                <w:lang w:eastAsia="ar-SA"/>
              </w:rPr>
              <w:t>метилдиэтаноламином</w:t>
            </w:r>
            <w:proofErr w:type="spellEnd"/>
            <w:r w:rsidRPr="00333372">
              <w:rPr>
                <w:rFonts w:ascii="Times New Roman" w:eastAsia="Times New Roman" w:hAnsi="Times New Roman" w:cs="Times New Roman"/>
                <w:sz w:val="24"/>
                <w:szCs w:val="24"/>
                <w:lang w:eastAsia="ar-SA"/>
              </w:rPr>
              <w:t xml:space="preserve"> в производстве аммиака с разработкой абсорбера. Производительность по товарному аммиаку 1850 т/</w:t>
            </w:r>
            <w:proofErr w:type="spellStart"/>
            <w:r w:rsidRPr="00333372">
              <w:rPr>
                <w:rFonts w:ascii="Times New Roman" w:eastAsia="Times New Roman" w:hAnsi="Times New Roman" w:cs="Times New Roman"/>
                <w:sz w:val="24"/>
                <w:szCs w:val="24"/>
                <w:lang w:eastAsia="ar-SA"/>
              </w:rPr>
              <w:t>сут</w:t>
            </w:r>
            <w:proofErr w:type="spellEnd"/>
            <w:r w:rsidRPr="00333372">
              <w:rPr>
                <w:rFonts w:ascii="Times New Roman" w:eastAsia="Times New Roman" w:hAnsi="Times New Roman" w:cs="Times New Roman"/>
                <w:sz w:val="24"/>
                <w:szCs w:val="24"/>
                <w:lang w:eastAsia="ar-SA"/>
              </w:rPr>
              <w:t>.</w:t>
            </w:r>
          </w:p>
        </w:tc>
        <w:tc>
          <w:tcPr>
            <w:tcW w:w="924" w:type="pct"/>
          </w:tcPr>
          <w:p w14:paraId="74BF67CC"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A347BB4" w14:textId="77777777" w:rsidTr="00D1076C">
        <w:tc>
          <w:tcPr>
            <w:tcW w:w="261" w:type="pct"/>
            <w:tcBorders>
              <w:top w:val="single" w:sz="4" w:space="0" w:color="auto"/>
            </w:tcBorders>
            <w:vAlign w:val="center"/>
          </w:tcPr>
          <w:p w14:paraId="436A5DB4"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6299A36C"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дистилляции в производстве карбамида с полным жидкостным рециклом с разработкой колонны дистилляции первой ступени. Производительность по товарному карбамиду 185000 т/год.</w:t>
            </w:r>
          </w:p>
        </w:tc>
        <w:tc>
          <w:tcPr>
            <w:tcW w:w="924" w:type="pct"/>
          </w:tcPr>
          <w:p w14:paraId="3B1F48B1"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23248D5" w14:textId="77777777" w:rsidTr="00D1076C">
        <w:tc>
          <w:tcPr>
            <w:tcW w:w="261" w:type="pct"/>
            <w:tcBorders>
              <w:top w:val="single" w:sz="4" w:space="0" w:color="auto"/>
            </w:tcBorders>
            <w:vAlign w:val="center"/>
          </w:tcPr>
          <w:p w14:paraId="0A7A7439"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16C95B4B"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синтеза в производстве аммиака с разработкой колонны конденсации. Производительность по товарному аммиаку 1900 т/сутки.</w:t>
            </w:r>
          </w:p>
        </w:tc>
        <w:tc>
          <w:tcPr>
            <w:tcW w:w="924" w:type="pct"/>
          </w:tcPr>
          <w:p w14:paraId="45C002A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4039C0A0" w14:textId="77777777" w:rsidTr="00D1076C">
        <w:tc>
          <w:tcPr>
            <w:tcW w:w="261" w:type="pct"/>
            <w:tcBorders>
              <w:top w:val="single" w:sz="4" w:space="0" w:color="auto"/>
            </w:tcBorders>
            <w:vAlign w:val="center"/>
          </w:tcPr>
          <w:p w14:paraId="0E210BDE"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24D0FA20"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абсорбции в производстве азотной кислоты под общим давлением 0,73 МПа с разработкой основного аппарата. Производительность по моногидрату 860000 т/год.</w:t>
            </w:r>
          </w:p>
        </w:tc>
        <w:tc>
          <w:tcPr>
            <w:tcW w:w="924" w:type="pct"/>
          </w:tcPr>
          <w:p w14:paraId="00185321"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1F28FA8" w14:textId="77777777" w:rsidTr="00D1076C">
        <w:tc>
          <w:tcPr>
            <w:tcW w:w="261" w:type="pct"/>
            <w:tcBorders>
              <w:top w:val="single" w:sz="4" w:space="0" w:color="auto"/>
            </w:tcBorders>
            <w:vAlign w:val="center"/>
          </w:tcPr>
          <w:p w14:paraId="029F9757"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3F7DA438"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упаривания в производстве аммиачной селитры по схеме АС-72М с разработкой подогревателя воздуха. Производительность по товарной аммиачной селитре 1850 т/сутки.</w:t>
            </w:r>
          </w:p>
        </w:tc>
        <w:tc>
          <w:tcPr>
            <w:tcW w:w="924" w:type="pct"/>
          </w:tcPr>
          <w:p w14:paraId="5211DA5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F94D1AC" w14:textId="77777777" w:rsidTr="00D1076C">
        <w:tc>
          <w:tcPr>
            <w:tcW w:w="261" w:type="pct"/>
            <w:tcBorders>
              <w:top w:val="single" w:sz="4" w:space="0" w:color="auto"/>
            </w:tcBorders>
            <w:vAlign w:val="center"/>
          </w:tcPr>
          <w:p w14:paraId="217DD528"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7367310D"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абсорбции в производстве азотной кислоты под общим давлением 0,73 МПа с разработкой холодильника-конденсатора. Производительность по моногидрату 840000 т/год.</w:t>
            </w:r>
          </w:p>
        </w:tc>
        <w:tc>
          <w:tcPr>
            <w:tcW w:w="924" w:type="pct"/>
          </w:tcPr>
          <w:p w14:paraId="58D1B18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70E2C87" w14:textId="77777777" w:rsidTr="00D1076C">
        <w:tc>
          <w:tcPr>
            <w:tcW w:w="261" w:type="pct"/>
            <w:tcBorders>
              <w:top w:val="single" w:sz="4" w:space="0" w:color="auto"/>
            </w:tcBorders>
            <w:vAlign w:val="center"/>
          </w:tcPr>
          <w:p w14:paraId="0B3CABD3"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31986657"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абсорбции в производстве азотной кислоты под общим </w:t>
            </w:r>
            <w:r w:rsidRPr="00333372">
              <w:rPr>
                <w:rFonts w:ascii="Times New Roman" w:eastAsia="Times New Roman" w:hAnsi="Times New Roman" w:cs="Times New Roman"/>
                <w:sz w:val="24"/>
                <w:szCs w:val="24"/>
                <w:lang w:eastAsia="ar-SA"/>
              </w:rPr>
              <w:lastRenderedPageBreak/>
              <w:t>давлением 0,73 МПа с разработкой отбелочной колонны. Производительность по моногидрату 880000 т/год.</w:t>
            </w:r>
          </w:p>
        </w:tc>
        <w:tc>
          <w:tcPr>
            <w:tcW w:w="924" w:type="pct"/>
          </w:tcPr>
          <w:p w14:paraId="3E9AE34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lastRenderedPageBreak/>
              <w:t xml:space="preserve">ПМ.01, ПМ.02, </w:t>
            </w:r>
            <w:r w:rsidRPr="00333372">
              <w:rPr>
                <w:rFonts w:ascii="Times New Roman" w:eastAsia="Times New Roman" w:hAnsi="Times New Roman" w:cs="Times New Roman"/>
                <w:sz w:val="24"/>
                <w:szCs w:val="24"/>
                <w:lang w:eastAsia="ar-SA"/>
              </w:rPr>
              <w:lastRenderedPageBreak/>
              <w:t>ПМ.03, ПМ.04</w:t>
            </w:r>
          </w:p>
        </w:tc>
      </w:tr>
      <w:tr w:rsidR="00333372" w:rsidRPr="00333372" w14:paraId="3619CE3A" w14:textId="77777777" w:rsidTr="00D1076C">
        <w:tc>
          <w:tcPr>
            <w:tcW w:w="261" w:type="pct"/>
            <w:tcBorders>
              <w:top w:val="single" w:sz="4" w:space="0" w:color="auto"/>
            </w:tcBorders>
            <w:vAlign w:val="center"/>
          </w:tcPr>
          <w:p w14:paraId="55CF1C0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0573CC82"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селективной очистки «хвостовых» газов в производстве азотной кислоты по схеме УКЛ-7 с разработкой реактора. Производительность по моногидрату 570000 т/год.</w:t>
            </w:r>
          </w:p>
        </w:tc>
        <w:tc>
          <w:tcPr>
            <w:tcW w:w="924" w:type="pct"/>
          </w:tcPr>
          <w:p w14:paraId="46794A0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D41F37D" w14:textId="77777777" w:rsidTr="00D1076C">
        <w:tc>
          <w:tcPr>
            <w:tcW w:w="261" w:type="pct"/>
            <w:tcBorders>
              <w:top w:val="single" w:sz="4" w:space="0" w:color="auto"/>
            </w:tcBorders>
            <w:vAlign w:val="center"/>
          </w:tcPr>
          <w:p w14:paraId="17095F30"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5D957F4A"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стадии рециркуляции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конденсатора низкого давления ступени. Производительность по товарному карбамиду 355000 т/год</w:t>
            </w:r>
          </w:p>
        </w:tc>
        <w:tc>
          <w:tcPr>
            <w:tcW w:w="924" w:type="pct"/>
          </w:tcPr>
          <w:p w14:paraId="4B41255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29B47E4A" w14:textId="77777777" w:rsidTr="00D1076C">
        <w:tc>
          <w:tcPr>
            <w:tcW w:w="261" w:type="pct"/>
            <w:tcBorders>
              <w:top w:val="single" w:sz="4" w:space="0" w:color="auto"/>
            </w:tcBorders>
            <w:vAlign w:val="center"/>
          </w:tcPr>
          <w:p w14:paraId="0626D270"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1A63C5DE"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нейтрализации в производстве аммиачной селитры по схеме АС-72М с разработкой ИТН. Производительность по товарной аммиачной селитре 1800 т/сутки.</w:t>
            </w:r>
          </w:p>
        </w:tc>
        <w:tc>
          <w:tcPr>
            <w:tcW w:w="924" w:type="pct"/>
          </w:tcPr>
          <w:p w14:paraId="00AA8B7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F4AFFF2" w14:textId="77777777" w:rsidTr="00D1076C">
        <w:tc>
          <w:tcPr>
            <w:tcW w:w="261" w:type="pct"/>
            <w:tcBorders>
              <w:top w:val="single" w:sz="4" w:space="0" w:color="auto"/>
            </w:tcBorders>
            <w:vAlign w:val="center"/>
          </w:tcPr>
          <w:p w14:paraId="0C5DA99D"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0040AB04"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контактного окисления аммиака в производстве азотной кислоты под общим давлением 0,73 МПа с разработкой подогревателя воздуха. Производительность по моногидрату 850000 т/год.</w:t>
            </w:r>
          </w:p>
        </w:tc>
        <w:tc>
          <w:tcPr>
            <w:tcW w:w="924" w:type="pct"/>
          </w:tcPr>
          <w:p w14:paraId="4BED726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999AC77" w14:textId="77777777" w:rsidTr="00D1076C">
        <w:tc>
          <w:tcPr>
            <w:tcW w:w="261" w:type="pct"/>
            <w:tcBorders>
              <w:top w:val="single" w:sz="4" w:space="0" w:color="auto"/>
            </w:tcBorders>
            <w:vAlign w:val="center"/>
          </w:tcPr>
          <w:p w14:paraId="2B49D6A2"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4ABBD819"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гранулирования и сушки в производстве аммофоса с разработкой барабана </w:t>
            </w:r>
            <w:proofErr w:type="spellStart"/>
            <w:r w:rsidRPr="00333372">
              <w:rPr>
                <w:rFonts w:ascii="Times New Roman" w:eastAsia="Times New Roman" w:hAnsi="Times New Roman" w:cs="Times New Roman"/>
                <w:sz w:val="24"/>
                <w:szCs w:val="24"/>
                <w:lang w:eastAsia="ar-SA"/>
              </w:rPr>
              <w:t>гранулятора</w:t>
            </w:r>
            <w:proofErr w:type="spellEnd"/>
            <w:r w:rsidRPr="00333372">
              <w:rPr>
                <w:rFonts w:ascii="Times New Roman" w:eastAsia="Times New Roman" w:hAnsi="Times New Roman" w:cs="Times New Roman"/>
                <w:sz w:val="24"/>
                <w:szCs w:val="24"/>
                <w:lang w:eastAsia="ar-SA"/>
              </w:rPr>
              <w:t>-сушилки. Производительность по товарному продукту 240000 т/год.</w:t>
            </w:r>
          </w:p>
        </w:tc>
        <w:tc>
          <w:tcPr>
            <w:tcW w:w="924" w:type="pct"/>
          </w:tcPr>
          <w:p w14:paraId="235E095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BEE89F1" w14:textId="77777777" w:rsidTr="00D1076C">
        <w:tc>
          <w:tcPr>
            <w:tcW w:w="261" w:type="pct"/>
            <w:tcBorders>
              <w:top w:val="single" w:sz="4" w:space="0" w:color="auto"/>
            </w:tcBorders>
            <w:vAlign w:val="center"/>
          </w:tcPr>
          <w:p w14:paraId="477A4B37"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39A44BBB"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конденсатора высокого давления. Производительность по товарному карбамиду 330000 т/год</w:t>
            </w:r>
          </w:p>
        </w:tc>
        <w:tc>
          <w:tcPr>
            <w:tcW w:w="924" w:type="pct"/>
          </w:tcPr>
          <w:p w14:paraId="6EFA1B1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21D15C2C" w14:textId="77777777" w:rsidTr="00D1076C">
        <w:tc>
          <w:tcPr>
            <w:tcW w:w="261" w:type="pct"/>
            <w:tcBorders>
              <w:top w:val="single" w:sz="4" w:space="0" w:color="auto"/>
            </w:tcBorders>
            <w:vAlign w:val="center"/>
          </w:tcPr>
          <w:p w14:paraId="592E9FC4"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6CB40B66"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гранулирования в производстве </w:t>
            </w:r>
            <w:r w:rsidRPr="00333372">
              <w:rPr>
                <w:rFonts w:ascii="Times New Roman" w:eastAsia="Times New Roman" w:hAnsi="Times New Roman" w:cs="Times New Roman"/>
                <w:sz w:val="24"/>
                <w:szCs w:val="24"/>
                <w:lang w:val="en-US" w:eastAsia="ar-SA"/>
              </w:rPr>
              <w:t>NPK</w:t>
            </w:r>
            <w:r w:rsidRPr="00333372">
              <w:rPr>
                <w:rFonts w:ascii="Times New Roman" w:eastAsia="Times New Roman" w:hAnsi="Times New Roman" w:cs="Times New Roman"/>
                <w:sz w:val="24"/>
                <w:szCs w:val="24"/>
                <w:lang w:eastAsia="ar-SA"/>
              </w:rPr>
              <w:t xml:space="preserve"> – удобрения с разработкой барабана </w:t>
            </w:r>
            <w:proofErr w:type="spellStart"/>
            <w:r w:rsidRPr="00333372">
              <w:rPr>
                <w:rFonts w:ascii="Times New Roman" w:eastAsia="Times New Roman" w:hAnsi="Times New Roman" w:cs="Times New Roman"/>
                <w:sz w:val="24"/>
                <w:szCs w:val="24"/>
                <w:lang w:eastAsia="ar-SA"/>
              </w:rPr>
              <w:t>гранулятора-аммонизатора</w:t>
            </w:r>
            <w:proofErr w:type="spellEnd"/>
            <w:r w:rsidRPr="00333372">
              <w:rPr>
                <w:rFonts w:ascii="Times New Roman" w:eastAsia="Times New Roman" w:hAnsi="Times New Roman" w:cs="Times New Roman"/>
                <w:sz w:val="24"/>
                <w:szCs w:val="24"/>
                <w:lang w:eastAsia="ar-SA"/>
              </w:rPr>
              <w:t>. Производительность по товарному продукту 230000 т/год.</w:t>
            </w:r>
          </w:p>
        </w:tc>
        <w:tc>
          <w:tcPr>
            <w:tcW w:w="924" w:type="pct"/>
          </w:tcPr>
          <w:p w14:paraId="5226492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2282C39" w14:textId="77777777" w:rsidTr="00D1076C">
        <w:tc>
          <w:tcPr>
            <w:tcW w:w="261" w:type="pct"/>
            <w:tcBorders>
              <w:top w:val="single" w:sz="4" w:space="0" w:color="auto"/>
              <w:bottom w:val="double" w:sz="4" w:space="0" w:color="auto"/>
            </w:tcBorders>
            <w:vAlign w:val="center"/>
          </w:tcPr>
          <w:p w14:paraId="77C9D940"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tcBorders>
              <w:bottom w:val="double" w:sz="4" w:space="0" w:color="auto"/>
            </w:tcBorders>
            <w:shd w:val="clear" w:color="auto" w:fill="auto"/>
          </w:tcPr>
          <w:p w14:paraId="15A06137" w14:textId="77777777" w:rsidR="00333372" w:rsidRPr="00333372" w:rsidRDefault="00333372" w:rsidP="00333372">
            <w:pPr>
              <w:widowControl w:val="0"/>
              <w:suppressAutoHyphens/>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нейтрализации в производстве аммофоса с разработкой скоростного реактора. Производительность по товарному продукту 250000 т/год.</w:t>
            </w:r>
          </w:p>
        </w:tc>
        <w:tc>
          <w:tcPr>
            <w:tcW w:w="924" w:type="pct"/>
            <w:tcBorders>
              <w:bottom w:val="double" w:sz="4" w:space="0" w:color="auto"/>
            </w:tcBorders>
          </w:tcPr>
          <w:p w14:paraId="44BE434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31D8B51" w14:textId="77777777" w:rsidTr="00D1076C">
        <w:tc>
          <w:tcPr>
            <w:tcW w:w="261" w:type="pct"/>
            <w:tcBorders>
              <w:top w:val="double" w:sz="4" w:space="0" w:color="auto"/>
            </w:tcBorders>
            <w:vAlign w:val="center"/>
          </w:tcPr>
          <w:p w14:paraId="6A356557"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tcBorders>
              <w:top w:val="double" w:sz="4" w:space="0" w:color="auto"/>
            </w:tcBorders>
            <w:shd w:val="clear" w:color="auto" w:fill="auto"/>
          </w:tcPr>
          <w:p w14:paraId="1D7DA442"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поташной очистки в производстве аммиака с разработкой абсорбера. Производительность по товарному аммиаку 1800 т/сутки.</w:t>
            </w:r>
          </w:p>
        </w:tc>
        <w:tc>
          <w:tcPr>
            <w:tcW w:w="924" w:type="pct"/>
            <w:tcBorders>
              <w:top w:val="double" w:sz="4" w:space="0" w:color="auto"/>
            </w:tcBorders>
          </w:tcPr>
          <w:p w14:paraId="78132FCC"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F0D47B5" w14:textId="77777777" w:rsidTr="00D1076C">
        <w:tc>
          <w:tcPr>
            <w:tcW w:w="261" w:type="pct"/>
            <w:vAlign w:val="center"/>
          </w:tcPr>
          <w:p w14:paraId="6F764C9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2865E0A1"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w:t>
            </w:r>
            <w:proofErr w:type="spellStart"/>
            <w:r w:rsidRPr="00333372">
              <w:rPr>
                <w:rFonts w:ascii="Times New Roman" w:eastAsia="Times New Roman" w:hAnsi="Times New Roman" w:cs="Times New Roman"/>
                <w:sz w:val="24"/>
                <w:szCs w:val="24"/>
                <w:lang w:eastAsia="ar-SA"/>
              </w:rPr>
              <w:t>метанирования</w:t>
            </w:r>
            <w:proofErr w:type="spellEnd"/>
            <w:r w:rsidRPr="00333372">
              <w:rPr>
                <w:rFonts w:ascii="Times New Roman" w:eastAsia="Times New Roman" w:hAnsi="Times New Roman" w:cs="Times New Roman"/>
                <w:sz w:val="24"/>
                <w:szCs w:val="24"/>
                <w:lang w:eastAsia="ar-SA"/>
              </w:rPr>
              <w:t xml:space="preserve"> в производстве аммиака с разработкой основного аппарата. Производительность по товарному аммиаку 1850 т/сутки.</w:t>
            </w:r>
          </w:p>
        </w:tc>
        <w:tc>
          <w:tcPr>
            <w:tcW w:w="924" w:type="pct"/>
          </w:tcPr>
          <w:p w14:paraId="67673FF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922AF99" w14:textId="77777777" w:rsidTr="00D1076C">
        <w:tc>
          <w:tcPr>
            <w:tcW w:w="261" w:type="pct"/>
            <w:vAlign w:val="center"/>
          </w:tcPr>
          <w:p w14:paraId="3B84E350"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741157F0"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конверсии природного газа в производстве аммиака с разработкой шахтного реактора. Производительность по товарному аммиаку 2000 т/сутки.</w:t>
            </w:r>
          </w:p>
        </w:tc>
        <w:tc>
          <w:tcPr>
            <w:tcW w:w="924" w:type="pct"/>
          </w:tcPr>
          <w:p w14:paraId="5867974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AAEE881" w14:textId="77777777" w:rsidTr="00D1076C">
        <w:tc>
          <w:tcPr>
            <w:tcW w:w="261" w:type="pct"/>
            <w:vAlign w:val="center"/>
          </w:tcPr>
          <w:p w14:paraId="62B73448"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295D94BC"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сероочистки в производстве аммиака с разработкой реактора. Производительность по товарному аммиаку 1450 т/сутки.</w:t>
            </w:r>
          </w:p>
        </w:tc>
        <w:tc>
          <w:tcPr>
            <w:tcW w:w="924" w:type="pct"/>
          </w:tcPr>
          <w:p w14:paraId="061FBD5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4BB9FA47" w14:textId="77777777" w:rsidTr="00D1076C">
        <w:tc>
          <w:tcPr>
            <w:tcW w:w="261" w:type="pct"/>
            <w:vAlign w:val="center"/>
          </w:tcPr>
          <w:p w14:paraId="731A5E0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5596F39C"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абсорбции в производстве азотной кислоты по схеме 1/3,5 с разработкой абсорбера. Производительность по моногидрату 700000 т/год.</w:t>
            </w:r>
          </w:p>
        </w:tc>
        <w:tc>
          <w:tcPr>
            <w:tcW w:w="924" w:type="pct"/>
          </w:tcPr>
          <w:p w14:paraId="1B0C8E40"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4FE7D60" w14:textId="77777777" w:rsidTr="00D1076C">
        <w:tc>
          <w:tcPr>
            <w:tcW w:w="261" w:type="pct"/>
            <w:vAlign w:val="center"/>
          </w:tcPr>
          <w:p w14:paraId="38C34525"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36405DA1"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нейтрализации в производстве аммофоса с микродобавками (медью) с разработкой ёмкостного реактора. </w:t>
            </w:r>
          </w:p>
        </w:tc>
        <w:tc>
          <w:tcPr>
            <w:tcW w:w="924" w:type="pct"/>
          </w:tcPr>
          <w:p w14:paraId="5E54C460"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C3C8C5A" w14:textId="77777777" w:rsidTr="00D1076C">
        <w:tc>
          <w:tcPr>
            <w:tcW w:w="261" w:type="pct"/>
            <w:vAlign w:val="center"/>
          </w:tcPr>
          <w:p w14:paraId="621CB84B"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02D70F29"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абсорбции в производстве азотной кислоты по схеме 1/3,5 с разработкой продувочной колонны. Производительность по моногидрату 650000 т/год.</w:t>
            </w:r>
          </w:p>
        </w:tc>
        <w:tc>
          <w:tcPr>
            <w:tcW w:w="924" w:type="pct"/>
          </w:tcPr>
          <w:p w14:paraId="0F6D3951"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CFC1BA4" w14:textId="77777777" w:rsidTr="00D1076C">
        <w:tc>
          <w:tcPr>
            <w:tcW w:w="261" w:type="pct"/>
            <w:vAlign w:val="center"/>
          </w:tcPr>
          <w:p w14:paraId="69E144D1"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0219E3F7" w14:textId="77777777" w:rsidR="00333372" w:rsidRPr="00333372" w:rsidRDefault="00333372" w:rsidP="00333372">
            <w:pPr>
              <w:widowControl w:val="0"/>
              <w:autoSpaceDE w:val="0"/>
              <w:jc w:val="both"/>
              <w:rPr>
                <w:rFonts w:ascii="Times New Roman" w:eastAsia="Times New Roman" w:hAnsi="Times New Roman" w:cs="Times New Roman"/>
                <w:b/>
                <w:sz w:val="24"/>
                <w:szCs w:val="24"/>
                <w:lang w:eastAsia="ar-SA"/>
              </w:rPr>
            </w:pPr>
            <w:r w:rsidRPr="00333372">
              <w:rPr>
                <w:rFonts w:ascii="Times New Roman" w:eastAsia="Times New Roman" w:hAnsi="Times New Roman" w:cs="Times New Roman"/>
                <w:sz w:val="24"/>
                <w:szCs w:val="24"/>
                <w:lang w:eastAsia="ar-SA"/>
              </w:rPr>
              <w:t>Проект узла неселективной очистки «хвостовых» газов в производстве азотной кислоты под единым повышенным давлением с разработкой реактора. Производительность по моногидрату 790000 т/год.</w:t>
            </w:r>
          </w:p>
        </w:tc>
        <w:tc>
          <w:tcPr>
            <w:tcW w:w="924" w:type="pct"/>
          </w:tcPr>
          <w:p w14:paraId="364B2CA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2654A320" w14:textId="77777777" w:rsidTr="00D1076C">
        <w:tc>
          <w:tcPr>
            <w:tcW w:w="261" w:type="pct"/>
            <w:vAlign w:val="center"/>
          </w:tcPr>
          <w:p w14:paraId="6EBD5CC9"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719D6EBF"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контактного окисления в производстве азотной кислоты под повышенным давлением с разработкой подогревателя «хвостовых» газов нитрозными газами. Производительность по моногидрату 820000 т/год.</w:t>
            </w:r>
          </w:p>
        </w:tc>
        <w:tc>
          <w:tcPr>
            <w:tcW w:w="924" w:type="pct"/>
          </w:tcPr>
          <w:p w14:paraId="3FAE8C9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222AD065" w14:textId="77777777" w:rsidTr="00D1076C">
        <w:tc>
          <w:tcPr>
            <w:tcW w:w="261" w:type="pct"/>
            <w:vAlign w:val="center"/>
          </w:tcPr>
          <w:p w14:paraId="1802B86D"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3B69F11C"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синтеза в производстве аммиака с разработкой основного аппарата. Производительность по товарному аммиаку 1900 т/сутки.</w:t>
            </w:r>
          </w:p>
        </w:tc>
        <w:tc>
          <w:tcPr>
            <w:tcW w:w="924" w:type="pct"/>
          </w:tcPr>
          <w:p w14:paraId="6A538BE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6411427" w14:textId="77777777" w:rsidTr="00D1076C">
        <w:tc>
          <w:tcPr>
            <w:tcW w:w="261" w:type="pct"/>
            <w:vAlign w:val="center"/>
          </w:tcPr>
          <w:p w14:paraId="5F89845D"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39A7BD2D"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абсорбции газов в производстве нитроаммофоски с </w:t>
            </w:r>
            <w:r w:rsidRPr="00333372">
              <w:rPr>
                <w:rFonts w:ascii="Times New Roman" w:eastAsia="Times New Roman" w:hAnsi="Times New Roman" w:cs="Times New Roman"/>
                <w:sz w:val="24"/>
                <w:szCs w:val="24"/>
                <w:lang w:eastAsia="ar-SA"/>
              </w:rPr>
              <w:lastRenderedPageBreak/>
              <w:t>разработкой большого абсорбера. Производительность по товарному продукту 610000 т/год.</w:t>
            </w:r>
          </w:p>
        </w:tc>
        <w:tc>
          <w:tcPr>
            <w:tcW w:w="924" w:type="pct"/>
          </w:tcPr>
          <w:p w14:paraId="7311359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lastRenderedPageBreak/>
              <w:t xml:space="preserve">ПМ.01, ПМ.02, </w:t>
            </w:r>
            <w:r w:rsidRPr="00333372">
              <w:rPr>
                <w:rFonts w:ascii="Times New Roman" w:eastAsia="Times New Roman" w:hAnsi="Times New Roman" w:cs="Times New Roman"/>
                <w:sz w:val="24"/>
                <w:szCs w:val="24"/>
                <w:lang w:eastAsia="ar-SA"/>
              </w:rPr>
              <w:lastRenderedPageBreak/>
              <w:t>ПМ.03, ПМ.04</w:t>
            </w:r>
          </w:p>
        </w:tc>
      </w:tr>
      <w:tr w:rsidR="00333372" w:rsidRPr="00333372" w14:paraId="2A7CC60A" w14:textId="77777777" w:rsidTr="00D1076C">
        <w:tc>
          <w:tcPr>
            <w:tcW w:w="261" w:type="pct"/>
            <w:vAlign w:val="center"/>
          </w:tcPr>
          <w:p w14:paraId="39AF0E96"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0BCF520F"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рециркуляции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колонны ректификации</w:t>
            </w:r>
            <w:r w:rsidRPr="00333372">
              <w:rPr>
                <w:rFonts w:ascii="Times New Roman" w:eastAsia="Times New Roman" w:hAnsi="Times New Roman" w:cs="Times New Roman"/>
                <w:b/>
                <w:sz w:val="24"/>
                <w:szCs w:val="24"/>
                <w:lang w:eastAsia="ar-SA"/>
              </w:rPr>
              <w:t>.</w:t>
            </w:r>
            <w:r w:rsidRPr="00333372">
              <w:rPr>
                <w:rFonts w:ascii="Times New Roman" w:eastAsia="Times New Roman" w:hAnsi="Times New Roman" w:cs="Times New Roman"/>
                <w:sz w:val="24"/>
                <w:szCs w:val="24"/>
                <w:lang w:eastAsia="ar-SA"/>
              </w:rPr>
              <w:t xml:space="preserve"> Производительность по товарному карбамиду 490000 т/год.</w:t>
            </w:r>
          </w:p>
        </w:tc>
        <w:tc>
          <w:tcPr>
            <w:tcW w:w="924" w:type="pct"/>
          </w:tcPr>
          <w:p w14:paraId="2B8BBA7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D5F4881" w14:textId="77777777" w:rsidTr="00D1076C">
        <w:tc>
          <w:tcPr>
            <w:tcW w:w="261" w:type="pct"/>
            <w:vAlign w:val="center"/>
          </w:tcPr>
          <w:p w14:paraId="0FC63591"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4201BD8A"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стриппера. Производительность по товарному карбамиду 485000 т/год.</w:t>
            </w:r>
          </w:p>
        </w:tc>
        <w:tc>
          <w:tcPr>
            <w:tcW w:w="924" w:type="pct"/>
          </w:tcPr>
          <w:p w14:paraId="57D1240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F1FF0B5" w14:textId="77777777" w:rsidTr="00D1076C">
        <w:tc>
          <w:tcPr>
            <w:tcW w:w="261" w:type="pct"/>
            <w:vAlign w:val="center"/>
          </w:tcPr>
          <w:p w14:paraId="1B6D464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4A2E8562" w14:textId="77777777" w:rsidR="00333372" w:rsidRPr="00333372" w:rsidRDefault="00333372" w:rsidP="00333372">
            <w:pPr>
              <w:widowControl w:val="0"/>
              <w:autoSpaceDE w:val="0"/>
              <w:jc w:val="both"/>
              <w:rPr>
                <w:rFonts w:ascii="Times New Roman" w:eastAsia="Calibri" w:hAnsi="Times New Roman" w:cs="Times New Roman"/>
                <w:sz w:val="24"/>
                <w:szCs w:val="24"/>
                <w:lang w:val="en-US" w:eastAsia="ar-SA" w:bidi="en-US"/>
              </w:rPr>
            </w:pPr>
            <w:r w:rsidRPr="00333372">
              <w:rPr>
                <w:rFonts w:ascii="Times New Roman" w:eastAsia="Calibri" w:hAnsi="Times New Roman" w:cs="Times New Roman"/>
                <w:sz w:val="24"/>
                <w:szCs w:val="24"/>
                <w:lang w:bidi="en-US"/>
              </w:rPr>
              <w:t>Проект</w:t>
            </w:r>
            <w:r w:rsidRPr="00333372">
              <w:rPr>
                <w:rFonts w:ascii="Times New Roman" w:eastAsia="Calibri" w:hAnsi="Times New Roman" w:cs="Times New Roman"/>
                <w:sz w:val="24"/>
                <w:szCs w:val="24"/>
                <w:lang w:eastAsia="ar-SA" w:bidi="en-US"/>
              </w:rPr>
              <w:t xml:space="preserve"> узла нейтрализации в производстве нитроаммофоски с разработкой струйного реактора. </w:t>
            </w:r>
            <w:proofErr w:type="spellStart"/>
            <w:r w:rsidRPr="00333372">
              <w:rPr>
                <w:rFonts w:ascii="Times New Roman" w:eastAsia="Calibri" w:hAnsi="Times New Roman" w:cs="Times New Roman"/>
                <w:sz w:val="24"/>
                <w:szCs w:val="24"/>
                <w:lang w:val="en-US" w:bidi="en-US"/>
              </w:rPr>
              <w:t>Производительность</w:t>
            </w:r>
            <w:proofErr w:type="spellEnd"/>
            <w:r w:rsidRPr="00333372">
              <w:rPr>
                <w:rFonts w:ascii="Times New Roman" w:eastAsia="Calibri" w:hAnsi="Times New Roman" w:cs="Times New Roman"/>
                <w:sz w:val="24"/>
                <w:szCs w:val="24"/>
                <w:lang w:val="en-US" w:bidi="en-US"/>
              </w:rPr>
              <w:t xml:space="preserve"> </w:t>
            </w:r>
            <w:proofErr w:type="spellStart"/>
            <w:r w:rsidRPr="00333372">
              <w:rPr>
                <w:rFonts w:ascii="Times New Roman" w:eastAsia="Calibri" w:hAnsi="Times New Roman" w:cs="Times New Roman"/>
                <w:sz w:val="24"/>
                <w:szCs w:val="24"/>
                <w:lang w:val="en-US" w:bidi="en-US"/>
              </w:rPr>
              <w:t>по</w:t>
            </w:r>
            <w:proofErr w:type="spellEnd"/>
            <w:r w:rsidRPr="00333372">
              <w:rPr>
                <w:rFonts w:ascii="Times New Roman" w:eastAsia="Calibri" w:hAnsi="Times New Roman" w:cs="Times New Roman"/>
                <w:sz w:val="24"/>
                <w:szCs w:val="24"/>
                <w:lang w:val="en-US" w:bidi="en-US"/>
              </w:rPr>
              <w:t xml:space="preserve"> </w:t>
            </w:r>
            <w:proofErr w:type="spellStart"/>
            <w:r w:rsidRPr="00333372">
              <w:rPr>
                <w:rFonts w:ascii="Times New Roman" w:eastAsia="Calibri" w:hAnsi="Times New Roman" w:cs="Times New Roman"/>
                <w:sz w:val="24"/>
                <w:szCs w:val="24"/>
                <w:lang w:val="en-US" w:bidi="en-US"/>
              </w:rPr>
              <w:t>товарной</w:t>
            </w:r>
            <w:proofErr w:type="spellEnd"/>
            <w:r w:rsidRPr="00333372">
              <w:rPr>
                <w:rFonts w:ascii="Times New Roman" w:eastAsia="Calibri" w:hAnsi="Times New Roman" w:cs="Times New Roman"/>
                <w:sz w:val="24"/>
                <w:szCs w:val="24"/>
                <w:lang w:val="en-US" w:bidi="en-US"/>
              </w:rPr>
              <w:t xml:space="preserve"> </w:t>
            </w:r>
            <w:proofErr w:type="spellStart"/>
            <w:r w:rsidRPr="00333372">
              <w:rPr>
                <w:rFonts w:ascii="Times New Roman" w:eastAsia="Calibri" w:hAnsi="Times New Roman" w:cs="Times New Roman"/>
                <w:sz w:val="24"/>
                <w:szCs w:val="24"/>
                <w:lang w:val="en-US" w:bidi="en-US"/>
              </w:rPr>
              <w:t>нитроаммофоске</w:t>
            </w:r>
            <w:proofErr w:type="spellEnd"/>
            <w:r w:rsidRPr="00333372">
              <w:rPr>
                <w:rFonts w:ascii="Times New Roman" w:eastAsia="Calibri" w:hAnsi="Times New Roman" w:cs="Times New Roman"/>
                <w:sz w:val="24"/>
                <w:szCs w:val="24"/>
                <w:lang w:val="en-US" w:bidi="en-US"/>
              </w:rPr>
              <w:t xml:space="preserve"> 580000 т/</w:t>
            </w:r>
            <w:proofErr w:type="spellStart"/>
            <w:r w:rsidRPr="00333372">
              <w:rPr>
                <w:rFonts w:ascii="Times New Roman" w:eastAsia="Calibri" w:hAnsi="Times New Roman" w:cs="Times New Roman"/>
                <w:sz w:val="24"/>
                <w:szCs w:val="24"/>
                <w:lang w:val="en-US" w:bidi="en-US"/>
              </w:rPr>
              <w:t>год</w:t>
            </w:r>
            <w:proofErr w:type="spellEnd"/>
            <w:r w:rsidRPr="00333372">
              <w:rPr>
                <w:rFonts w:ascii="Times New Roman" w:eastAsia="Calibri" w:hAnsi="Times New Roman" w:cs="Times New Roman"/>
                <w:sz w:val="24"/>
                <w:szCs w:val="24"/>
                <w:lang w:val="en-US" w:bidi="en-US"/>
              </w:rPr>
              <w:t>.</w:t>
            </w:r>
          </w:p>
        </w:tc>
        <w:tc>
          <w:tcPr>
            <w:tcW w:w="924" w:type="pct"/>
          </w:tcPr>
          <w:p w14:paraId="75BFEE2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28D3837" w14:textId="77777777" w:rsidTr="00D1076C">
        <w:tc>
          <w:tcPr>
            <w:tcW w:w="261" w:type="pct"/>
            <w:vAlign w:val="center"/>
          </w:tcPr>
          <w:p w14:paraId="676245EA"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40210D01"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скруббера высокого давления. Производительность по товарному карбамиду 495000 т/год.</w:t>
            </w:r>
          </w:p>
        </w:tc>
        <w:tc>
          <w:tcPr>
            <w:tcW w:w="924" w:type="pct"/>
          </w:tcPr>
          <w:p w14:paraId="4EFCC7E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8F8D3E3" w14:textId="77777777" w:rsidTr="00D1076C">
        <w:tc>
          <w:tcPr>
            <w:tcW w:w="261" w:type="pct"/>
            <w:vAlign w:val="center"/>
          </w:tcPr>
          <w:p w14:paraId="0EB26D46"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6E16E15B"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color w:val="000000"/>
                <w:sz w:val="24"/>
                <w:szCs w:val="24"/>
                <w:lang w:eastAsia="ar-SA"/>
              </w:rPr>
              <w:t xml:space="preserve">Проект узла нейтрализации в производстве аммиачной селитры по схеме АС-72М с разработкой подогревателя азотной кислоты. </w:t>
            </w:r>
            <w:r w:rsidRPr="00333372">
              <w:rPr>
                <w:rFonts w:ascii="Times New Roman" w:eastAsia="Times New Roman" w:hAnsi="Times New Roman" w:cs="Times New Roman"/>
                <w:sz w:val="24"/>
                <w:szCs w:val="24"/>
                <w:lang w:eastAsia="ar-SA"/>
              </w:rPr>
              <w:t>Производительность по товарной аммиачной селитре 1750 т/сутки.</w:t>
            </w:r>
          </w:p>
        </w:tc>
        <w:tc>
          <w:tcPr>
            <w:tcW w:w="924" w:type="pct"/>
          </w:tcPr>
          <w:p w14:paraId="7ED0527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BED57D2" w14:textId="77777777" w:rsidTr="00D1076C">
        <w:tc>
          <w:tcPr>
            <w:tcW w:w="261" w:type="pct"/>
            <w:vAlign w:val="center"/>
          </w:tcPr>
          <w:p w14:paraId="1CE55C8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261C195D" w14:textId="77777777" w:rsidR="00333372" w:rsidRPr="00333372" w:rsidRDefault="00333372" w:rsidP="00333372">
            <w:pPr>
              <w:widowControl w:val="0"/>
              <w:autoSpaceDE w:val="0"/>
              <w:jc w:val="both"/>
              <w:rPr>
                <w:rFonts w:ascii="Times New Roman" w:eastAsia="Calibri" w:hAnsi="Times New Roman" w:cs="Times New Roman"/>
                <w:sz w:val="24"/>
                <w:szCs w:val="24"/>
                <w:lang w:val="en-US" w:bidi="en-US"/>
              </w:rPr>
            </w:pPr>
            <w:r w:rsidRPr="00333372">
              <w:rPr>
                <w:rFonts w:ascii="Times New Roman" w:eastAsia="Times New Roman" w:hAnsi="Times New Roman" w:cs="Times New Roman"/>
                <w:sz w:val="24"/>
                <w:szCs w:val="24"/>
                <w:lang w:eastAsia="ar-SA" w:bidi="en-US"/>
              </w:rPr>
              <w:t xml:space="preserve">Проект узла гранулирования в производстве аммофоса с разработкой </w:t>
            </w:r>
            <w:proofErr w:type="spellStart"/>
            <w:r w:rsidRPr="00333372">
              <w:rPr>
                <w:rFonts w:ascii="Times New Roman" w:eastAsia="Times New Roman" w:hAnsi="Times New Roman" w:cs="Times New Roman"/>
                <w:sz w:val="24"/>
                <w:szCs w:val="24"/>
                <w:lang w:eastAsia="ar-SA" w:bidi="en-US"/>
              </w:rPr>
              <w:t>аммонизатора-гранулятора</w:t>
            </w:r>
            <w:proofErr w:type="spellEnd"/>
            <w:r w:rsidRPr="00333372">
              <w:rPr>
                <w:rFonts w:ascii="Times New Roman" w:eastAsia="Times New Roman" w:hAnsi="Times New Roman" w:cs="Times New Roman"/>
                <w:sz w:val="24"/>
                <w:szCs w:val="24"/>
                <w:lang w:eastAsia="ar-SA" w:bidi="en-US"/>
              </w:rPr>
              <w:t xml:space="preserve">. </w:t>
            </w:r>
            <w:proofErr w:type="spellStart"/>
            <w:r w:rsidRPr="00333372">
              <w:rPr>
                <w:rFonts w:ascii="Times New Roman" w:eastAsia="Times New Roman" w:hAnsi="Times New Roman" w:cs="Times New Roman"/>
                <w:sz w:val="24"/>
                <w:szCs w:val="24"/>
                <w:lang w:val="en-US" w:eastAsia="ar-SA" w:bidi="en-US"/>
              </w:rPr>
              <w:t>Производительность</w:t>
            </w:r>
            <w:proofErr w:type="spellEnd"/>
            <w:r w:rsidRPr="00333372">
              <w:rPr>
                <w:rFonts w:ascii="Times New Roman" w:eastAsia="Times New Roman" w:hAnsi="Times New Roman" w:cs="Times New Roman"/>
                <w:sz w:val="24"/>
                <w:szCs w:val="24"/>
                <w:lang w:val="en-US" w:eastAsia="ar-SA" w:bidi="en-US"/>
              </w:rPr>
              <w:t xml:space="preserve"> </w:t>
            </w:r>
            <w:proofErr w:type="spellStart"/>
            <w:r w:rsidRPr="00333372">
              <w:rPr>
                <w:rFonts w:ascii="Times New Roman" w:eastAsia="Times New Roman" w:hAnsi="Times New Roman" w:cs="Times New Roman"/>
                <w:sz w:val="24"/>
                <w:szCs w:val="24"/>
                <w:lang w:val="en-US" w:eastAsia="ar-SA" w:bidi="en-US"/>
              </w:rPr>
              <w:t>по</w:t>
            </w:r>
            <w:proofErr w:type="spellEnd"/>
            <w:r w:rsidRPr="00333372">
              <w:rPr>
                <w:rFonts w:ascii="Times New Roman" w:eastAsia="Times New Roman" w:hAnsi="Times New Roman" w:cs="Times New Roman"/>
                <w:sz w:val="24"/>
                <w:szCs w:val="24"/>
                <w:lang w:val="en-US" w:eastAsia="ar-SA" w:bidi="en-US"/>
              </w:rPr>
              <w:t xml:space="preserve"> </w:t>
            </w:r>
            <w:proofErr w:type="spellStart"/>
            <w:r w:rsidRPr="00333372">
              <w:rPr>
                <w:rFonts w:ascii="Times New Roman" w:eastAsia="Times New Roman" w:hAnsi="Times New Roman" w:cs="Times New Roman"/>
                <w:sz w:val="24"/>
                <w:szCs w:val="24"/>
                <w:lang w:val="en-US" w:eastAsia="ar-SA" w:bidi="en-US"/>
              </w:rPr>
              <w:t>товарному</w:t>
            </w:r>
            <w:proofErr w:type="spellEnd"/>
            <w:r w:rsidRPr="00333372">
              <w:rPr>
                <w:rFonts w:ascii="Times New Roman" w:eastAsia="Times New Roman" w:hAnsi="Times New Roman" w:cs="Times New Roman"/>
                <w:sz w:val="24"/>
                <w:szCs w:val="24"/>
                <w:lang w:val="en-US" w:eastAsia="ar-SA" w:bidi="en-US"/>
              </w:rPr>
              <w:t xml:space="preserve"> </w:t>
            </w:r>
            <w:proofErr w:type="spellStart"/>
            <w:r w:rsidRPr="00333372">
              <w:rPr>
                <w:rFonts w:ascii="Times New Roman" w:eastAsia="Times New Roman" w:hAnsi="Times New Roman" w:cs="Times New Roman"/>
                <w:sz w:val="24"/>
                <w:szCs w:val="24"/>
                <w:lang w:val="en-US" w:eastAsia="ar-SA" w:bidi="en-US"/>
              </w:rPr>
              <w:t>аммофосу</w:t>
            </w:r>
            <w:proofErr w:type="spellEnd"/>
            <w:r w:rsidRPr="00333372">
              <w:rPr>
                <w:rFonts w:ascii="Times New Roman" w:eastAsia="Times New Roman" w:hAnsi="Times New Roman" w:cs="Times New Roman"/>
                <w:sz w:val="24"/>
                <w:szCs w:val="24"/>
                <w:lang w:val="en-US" w:eastAsia="ar-SA" w:bidi="en-US"/>
              </w:rPr>
              <w:t xml:space="preserve"> 396000 т/</w:t>
            </w:r>
            <w:proofErr w:type="spellStart"/>
            <w:r w:rsidRPr="00333372">
              <w:rPr>
                <w:rFonts w:ascii="Times New Roman" w:eastAsia="Times New Roman" w:hAnsi="Times New Roman" w:cs="Times New Roman"/>
                <w:sz w:val="24"/>
                <w:szCs w:val="24"/>
                <w:lang w:val="en-US" w:eastAsia="ar-SA" w:bidi="en-US"/>
              </w:rPr>
              <w:t>год</w:t>
            </w:r>
            <w:proofErr w:type="spellEnd"/>
            <w:r w:rsidRPr="00333372">
              <w:rPr>
                <w:rFonts w:ascii="Times New Roman" w:eastAsia="Times New Roman" w:hAnsi="Times New Roman" w:cs="Times New Roman"/>
                <w:sz w:val="24"/>
                <w:szCs w:val="24"/>
                <w:lang w:val="en-US" w:eastAsia="ar-SA" w:bidi="en-US"/>
              </w:rPr>
              <w:t>.</w:t>
            </w:r>
          </w:p>
        </w:tc>
        <w:tc>
          <w:tcPr>
            <w:tcW w:w="924" w:type="pct"/>
          </w:tcPr>
          <w:p w14:paraId="1F05C89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097B8A3" w14:textId="77777777" w:rsidTr="00D1076C">
        <w:tc>
          <w:tcPr>
            <w:tcW w:w="261" w:type="pct"/>
            <w:vAlign w:val="center"/>
          </w:tcPr>
          <w:p w14:paraId="1B4EDCA5"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3B73791D" w14:textId="77777777" w:rsidR="00333372" w:rsidRPr="00333372" w:rsidRDefault="00333372" w:rsidP="00333372">
            <w:pPr>
              <w:widowControl w:val="0"/>
              <w:autoSpaceDE w:val="0"/>
              <w:jc w:val="both"/>
              <w:rPr>
                <w:rFonts w:ascii="Times New Roman" w:eastAsia="Times New Roman" w:hAnsi="Times New Roman" w:cs="Times New Roman"/>
                <w:color w:val="000000"/>
                <w:sz w:val="24"/>
                <w:szCs w:val="24"/>
                <w:lang w:eastAsia="ar-SA"/>
              </w:rPr>
            </w:pPr>
            <w:r w:rsidRPr="00333372">
              <w:rPr>
                <w:rFonts w:ascii="Times New Roman" w:eastAsia="Times New Roman" w:hAnsi="Times New Roman" w:cs="Times New Roman"/>
                <w:color w:val="000000"/>
                <w:sz w:val="24"/>
                <w:szCs w:val="24"/>
                <w:lang w:eastAsia="ar-SA"/>
              </w:rPr>
              <w:t xml:space="preserve">Проект узла кристаллизации в производстве карбамида со </w:t>
            </w:r>
            <w:proofErr w:type="spellStart"/>
            <w:r w:rsidRPr="00333372">
              <w:rPr>
                <w:rFonts w:ascii="Times New Roman" w:eastAsia="Times New Roman" w:hAnsi="Times New Roman" w:cs="Times New Roman"/>
                <w:color w:val="000000"/>
                <w:sz w:val="24"/>
                <w:szCs w:val="24"/>
                <w:lang w:eastAsia="ar-SA"/>
              </w:rPr>
              <w:t>стриппинг</w:t>
            </w:r>
            <w:proofErr w:type="spellEnd"/>
            <w:r w:rsidRPr="00333372">
              <w:rPr>
                <w:rFonts w:ascii="Times New Roman" w:eastAsia="Times New Roman" w:hAnsi="Times New Roman" w:cs="Times New Roman"/>
                <w:color w:val="000000"/>
                <w:sz w:val="24"/>
                <w:szCs w:val="24"/>
                <w:lang w:eastAsia="ar-SA"/>
              </w:rPr>
              <w:t>-процессом с разработкой выпарного аппарата</w:t>
            </w:r>
          </w:p>
        </w:tc>
        <w:tc>
          <w:tcPr>
            <w:tcW w:w="924" w:type="pct"/>
          </w:tcPr>
          <w:p w14:paraId="57FA18D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4A9E351B" w14:textId="77777777" w:rsidTr="00D1076C">
        <w:tc>
          <w:tcPr>
            <w:tcW w:w="261" w:type="pct"/>
            <w:vAlign w:val="center"/>
          </w:tcPr>
          <w:p w14:paraId="47931876"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711E3923"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color w:val="000000"/>
                <w:sz w:val="24"/>
                <w:szCs w:val="24"/>
                <w:lang w:eastAsia="ar-SA"/>
              </w:rPr>
              <w:t xml:space="preserve">Проект узла нейтрализации в производстве аммиачной селитры по схеме АС-72 с разработкой подогревателя аммиака. </w:t>
            </w:r>
          </w:p>
        </w:tc>
        <w:tc>
          <w:tcPr>
            <w:tcW w:w="924" w:type="pct"/>
          </w:tcPr>
          <w:p w14:paraId="2F82DE7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DD471B1" w14:textId="77777777" w:rsidTr="00D1076C">
        <w:tc>
          <w:tcPr>
            <w:tcW w:w="261" w:type="pct"/>
            <w:vAlign w:val="center"/>
          </w:tcPr>
          <w:p w14:paraId="32682287"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60016716"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абсорбции газов в производстве аммофоса с разработкой малого абсорбера. Производительность по товарному аммофосу 370000 т/год.</w:t>
            </w:r>
          </w:p>
        </w:tc>
        <w:tc>
          <w:tcPr>
            <w:tcW w:w="924" w:type="pct"/>
          </w:tcPr>
          <w:p w14:paraId="30DCB33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90D4C1F" w14:textId="77777777" w:rsidTr="00D1076C">
        <w:tc>
          <w:tcPr>
            <w:tcW w:w="261" w:type="pct"/>
            <w:vAlign w:val="center"/>
          </w:tcPr>
          <w:p w14:paraId="7A1A60E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610544D4"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упаривания в производстве аммиачной селитры по схеме АС-72 с детальной разработкой комбинированного выпарного аппарата. Производительность по товарной аммиачной селитре 1650 т/сутки.</w:t>
            </w:r>
          </w:p>
        </w:tc>
        <w:tc>
          <w:tcPr>
            <w:tcW w:w="924" w:type="pct"/>
          </w:tcPr>
          <w:p w14:paraId="222E660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93465CC" w14:textId="77777777" w:rsidTr="00D1076C">
        <w:tc>
          <w:tcPr>
            <w:tcW w:w="261" w:type="pct"/>
            <w:vAlign w:val="center"/>
          </w:tcPr>
          <w:p w14:paraId="3E2E2DD5"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tcPr>
          <w:p w14:paraId="0CA125CA"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синтеза и дистилляции в производстве карбамида с полным жидкостным рециклом с разработкой колонны синтеза карбамида. Производительность по товарному карбамиду 450000 т/год.</w:t>
            </w:r>
          </w:p>
        </w:tc>
        <w:tc>
          <w:tcPr>
            <w:tcW w:w="924" w:type="pct"/>
          </w:tcPr>
          <w:p w14:paraId="1D336EF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AE9F56C" w14:textId="77777777" w:rsidTr="00D1076C">
        <w:tc>
          <w:tcPr>
            <w:tcW w:w="261" w:type="pct"/>
            <w:vAlign w:val="center"/>
          </w:tcPr>
          <w:p w14:paraId="4CAA293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6FCAF3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поташной очистки конвертированного газа от СО</w:t>
            </w:r>
            <w:r w:rsidRPr="00333372">
              <w:rPr>
                <w:rFonts w:ascii="Times New Roman" w:eastAsia="Times New Roman" w:hAnsi="Times New Roman" w:cs="Times New Roman"/>
                <w:sz w:val="24"/>
                <w:szCs w:val="24"/>
                <w:vertAlign w:val="subscript"/>
                <w:lang w:eastAsia="ar-SA"/>
              </w:rPr>
              <w:t>2</w:t>
            </w:r>
            <w:r w:rsidRPr="00333372">
              <w:rPr>
                <w:rFonts w:ascii="Times New Roman" w:eastAsia="Times New Roman" w:hAnsi="Times New Roman" w:cs="Times New Roman"/>
                <w:sz w:val="24"/>
                <w:szCs w:val="24"/>
                <w:lang w:eastAsia="ar-SA"/>
              </w:rPr>
              <w:t xml:space="preserve"> в производстве аммиака с разработкой стадии абсорбции.  Производительность по товарному аммиаку 2400 т/сутки.</w:t>
            </w:r>
          </w:p>
        </w:tc>
        <w:tc>
          <w:tcPr>
            <w:tcW w:w="924" w:type="pct"/>
            <w:vAlign w:val="center"/>
          </w:tcPr>
          <w:p w14:paraId="16DB020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2738F269" w14:textId="77777777" w:rsidTr="00D1076C">
        <w:tc>
          <w:tcPr>
            <w:tcW w:w="261" w:type="pct"/>
            <w:vAlign w:val="center"/>
          </w:tcPr>
          <w:p w14:paraId="2C792E7D"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FF94DCC"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контактного окисления в производстве азотной кислоты под давлением 0,73 МПа с разработкой основного аппарата. Производительность по моногидрату 940000 т/год.</w:t>
            </w:r>
          </w:p>
        </w:tc>
        <w:tc>
          <w:tcPr>
            <w:tcW w:w="924" w:type="pct"/>
            <w:vAlign w:val="center"/>
          </w:tcPr>
          <w:p w14:paraId="5A2A638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950E6BF" w14:textId="77777777" w:rsidTr="00D1076C">
        <w:tc>
          <w:tcPr>
            <w:tcW w:w="261" w:type="pct"/>
            <w:vAlign w:val="center"/>
          </w:tcPr>
          <w:p w14:paraId="4EB85ABE"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117E187F"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абсорбции в производстве азотной кислоты под давлением 0,73 МПа с разработкой абсорбера. Производительность по моногидрату 710000 т/год.</w:t>
            </w:r>
          </w:p>
        </w:tc>
        <w:tc>
          <w:tcPr>
            <w:tcW w:w="924" w:type="pct"/>
            <w:vAlign w:val="center"/>
          </w:tcPr>
          <w:p w14:paraId="2D7E821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F22BA4B" w14:textId="77777777" w:rsidTr="00D1076C">
        <w:tc>
          <w:tcPr>
            <w:tcW w:w="261" w:type="pct"/>
            <w:vAlign w:val="center"/>
          </w:tcPr>
          <w:p w14:paraId="5FB1110A"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26E79CC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нейтрализации в производстве аммиачной селитры по схеме АС-72М с разработкой нейтрализатора. Производительность по товарной аммиачной селитре 1600 т/сутки</w:t>
            </w:r>
          </w:p>
        </w:tc>
        <w:tc>
          <w:tcPr>
            <w:tcW w:w="924" w:type="pct"/>
            <w:vAlign w:val="center"/>
          </w:tcPr>
          <w:p w14:paraId="1E773B1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24B62818" w14:textId="77777777" w:rsidTr="00D1076C">
        <w:tc>
          <w:tcPr>
            <w:tcW w:w="261" w:type="pct"/>
            <w:vAlign w:val="center"/>
          </w:tcPr>
          <w:p w14:paraId="5251C063"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254E7A7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упаривания в производстве карбамида с полным жидкостным рециклом с разработкой выпарного аппарата первой ступени. Производительность по товарному карбамиду 425700 т/год.</w:t>
            </w:r>
          </w:p>
        </w:tc>
        <w:tc>
          <w:tcPr>
            <w:tcW w:w="924" w:type="pct"/>
            <w:vAlign w:val="center"/>
          </w:tcPr>
          <w:p w14:paraId="4EBC312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EDEC92C" w14:textId="77777777" w:rsidTr="00D1076C">
        <w:tc>
          <w:tcPr>
            <w:tcW w:w="261" w:type="pct"/>
            <w:vAlign w:val="center"/>
          </w:tcPr>
          <w:p w14:paraId="7B2CD76A"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0250EE4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нейтрализации в производстве нитроаммофоски с разработкой ёмкостного реактора. Производительность по товарной нитроаммофоске 630000 т/год.</w:t>
            </w:r>
          </w:p>
        </w:tc>
        <w:tc>
          <w:tcPr>
            <w:tcW w:w="924" w:type="pct"/>
            <w:vAlign w:val="center"/>
          </w:tcPr>
          <w:p w14:paraId="75D1DB81"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40F1D0A2" w14:textId="77777777" w:rsidTr="00D1076C">
        <w:tc>
          <w:tcPr>
            <w:tcW w:w="261" w:type="pct"/>
            <w:vAlign w:val="center"/>
          </w:tcPr>
          <w:p w14:paraId="13D8575B"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6D9C04A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гранулирования и сушки в производстве нитроаммофоски (</w:t>
            </w:r>
            <w:proofErr w:type="spellStart"/>
            <w:r w:rsidRPr="00333372">
              <w:rPr>
                <w:rFonts w:ascii="Times New Roman" w:eastAsia="Times New Roman" w:hAnsi="Times New Roman" w:cs="Times New Roman"/>
                <w:sz w:val="24"/>
                <w:szCs w:val="24"/>
                <w:lang w:eastAsia="ar-SA"/>
              </w:rPr>
              <w:t>НАФКи</w:t>
            </w:r>
            <w:proofErr w:type="spellEnd"/>
            <w:r w:rsidRPr="00333372">
              <w:rPr>
                <w:rFonts w:ascii="Times New Roman" w:eastAsia="Times New Roman" w:hAnsi="Times New Roman" w:cs="Times New Roman"/>
                <w:sz w:val="24"/>
                <w:szCs w:val="24"/>
                <w:lang w:eastAsia="ar-SA"/>
              </w:rPr>
              <w:t xml:space="preserve">) с разработкой </w:t>
            </w:r>
            <w:proofErr w:type="spellStart"/>
            <w:r w:rsidRPr="00333372">
              <w:rPr>
                <w:rFonts w:ascii="Times New Roman" w:eastAsia="Times New Roman" w:hAnsi="Times New Roman" w:cs="Times New Roman"/>
                <w:sz w:val="24"/>
                <w:szCs w:val="24"/>
                <w:lang w:eastAsia="ar-SA"/>
              </w:rPr>
              <w:t>гранулятора</w:t>
            </w:r>
            <w:proofErr w:type="spellEnd"/>
            <w:r w:rsidRPr="00333372">
              <w:rPr>
                <w:rFonts w:ascii="Times New Roman" w:eastAsia="Times New Roman" w:hAnsi="Times New Roman" w:cs="Times New Roman"/>
                <w:sz w:val="24"/>
                <w:szCs w:val="24"/>
                <w:lang w:eastAsia="ar-SA"/>
              </w:rPr>
              <w:t xml:space="preserve">-сушилки. Производительность по </w:t>
            </w:r>
            <w:r w:rsidRPr="00333372">
              <w:rPr>
                <w:rFonts w:ascii="Times New Roman" w:eastAsia="Times New Roman" w:hAnsi="Times New Roman" w:cs="Times New Roman"/>
                <w:sz w:val="24"/>
                <w:szCs w:val="24"/>
                <w:lang w:eastAsia="ar-SA"/>
              </w:rPr>
              <w:lastRenderedPageBreak/>
              <w:t>товарной нитроаммофоске 600000 т/год.</w:t>
            </w:r>
          </w:p>
        </w:tc>
        <w:tc>
          <w:tcPr>
            <w:tcW w:w="924" w:type="pct"/>
            <w:vAlign w:val="center"/>
          </w:tcPr>
          <w:p w14:paraId="156AE57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lastRenderedPageBreak/>
              <w:t>ПМ.01, ПМ.02, ПМ.03, ПМ.04</w:t>
            </w:r>
          </w:p>
        </w:tc>
      </w:tr>
      <w:tr w:rsidR="00333372" w:rsidRPr="00333372" w14:paraId="5CC62D61" w14:textId="77777777" w:rsidTr="00D1076C">
        <w:tc>
          <w:tcPr>
            <w:tcW w:w="261" w:type="pct"/>
            <w:vAlign w:val="center"/>
          </w:tcPr>
          <w:p w14:paraId="17DDBEDB"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0EF8F8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стадии упаривания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выпарного аппарата первой ступени. Производительность по товарному карбамиду 396000 т/год</w:t>
            </w:r>
          </w:p>
        </w:tc>
        <w:tc>
          <w:tcPr>
            <w:tcW w:w="924" w:type="pct"/>
            <w:vAlign w:val="center"/>
          </w:tcPr>
          <w:p w14:paraId="7162222E"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8054598" w14:textId="77777777" w:rsidTr="00D1076C">
        <w:tc>
          <w:tcPr>
            <w:tcW w:w="261" w:type="pct"/>
            <w:vAlign w:val="center"/>
          </w:tcPr>
          <w:p w14:paraId="39C7C704"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402ACA0E"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сероочистки в производстве аммиака с разработкой второй ступени. Производительность по товарному аммиаку 2200/сутки.</w:t>
            </w:r>
          </w:p>
        </w:tc>
        <w:tc>
          <w:tcPr>
            <w:tcW w:w="924" w:type="pct"/>
            <w:vAlign w:val="center"/>
          </w:tcPr>
          <w:p w14:paraId="4496609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474D65D2" w14:textId="77777777" w:rsidTr="00D1076C">
        <w:tc>
          <w:tcPr>
            <w:tcW w:w="261" w:type="pct"/>
            <w:vAlign w:val="center"/>
          </w:tcPr>
          <w:p w14:paraId="5D4BBAE6"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D4DEBDC"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упаривания в производстве аммиачной селитры по схеме АС-72 с разработкой аппарата для обогрева КВА. Производительность по товарной аммиачной селитре 1500 т/год.</w:t>
            </w:r>
          </w:p>
        </w:tc>
        <w:tc>
          <w:tcPr>
            <w:tcW w:w="924" w:type="pct"/>
            <w:vAlign w:val="center"/>
          </w:tcPr>
          <w:p w14:paraId="715E3CBF"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B707EB5" w14:textId="77777777" w:rsidTr="00D1076C">
        <w:tc>
          <w:tcPr>
            <w:tcW w:w="261" w:type="pct"/>
            <w:vAlign w:val="center"/>
          </w:tcPr>
          <w:p w14:paraId="7F47FBA2"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078D679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охлаждения в производстве аммиачной селитры по схеме АС-72 с разработкой основного аппарата. Производительность по товарной аммиачной селитре 1400 т/сутки.</w:t>
            </w:r>
          </w:p>
        </w:tc>
        <w:tc>
          <w:tcPr>
            <w:tcW w:w="924" w:type="pct"/>
            <w:vAlign w:val="center"/>
          </w:tcPr>
          <w:p w14:paraId="56CC01DE"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A430182" w14:textId="77777777" w:rsidTr="00D1076C">
        <w:tc>
          <w:tcPr>
            <w:tcW w:w="261" w:type="pct"/>
            <w:vAlign w:val="center"/>
          </w:tcPr>
          <w:p w14:paraId="55B9D685"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5567946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стадии дистилляции низкого давления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основного аппарата. Производительность по товарному карбамиду 445500 т/год.</w:t>
            </w:r>
          </w:p>
        </w:tc>
        <w:tc>
          <w:tcPr>
            <w:tcW w:w="924" w:type="pct"/>
            <w:vAlign w:val="center"/>
          </w:tcPr>
          <w:p w14:paraId="01B4A5A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CC55ABF" w14:textId="77777777" w:rsidTr="00D1076C">
        <w:tc>
          <w:tcPr>
            <w:tcW w:w="261" w:type="pct"/>
            <w:vAlign w:val="center"/>
          </w:tcPr>
          <w:p w14:paraId="479DA0E9"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0532DC7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гранулирования и сушки в производстве аммофоса с разработкой барабанной сушилки. Производительность по товарному аммофосу 480000 т/год.</w:t>
            </w:r>
          </w:p>
        </w:tc>
        <w:tc>
          <w:tcPr>
            <w:tcW w:w="924" w:type="pct"/>
            <w:vAlign w:val="center"/>
          </w:tcPr>
          <w:p w14:paraId="0B404C8C"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4FA6D6B8" w14:textId="77777777" w:rsidTr="00D1076C">
        <w:tc>
          <w:tcPr>
            <w:tcW w:w="261" w:type="pct"/>
            <w:vAlign w:val="center"/>
          </w:tcPr>
          <w:p w14:paraId="7A371A97"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2F03FE7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абсорбции газов в производстве аммофоса с разработкой большого абсорбера. Производительность по товарному аммофосу 440000 т/год.</w:t>
            </w:r>
          </w:p>
        </w:tc>
        <w:tc>
          <w:tcPr>
            <w:tcW w:w="924" w:type="pct"/>
            <w:vAlign w:val="center"/>
          </w:tcPr>
          <w:p w14:paraId="47457BB0"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635AA3C" w14:textId="77777777" w:rsidTr="00D1076C">
        <w:tc>
          <w:tcPr>
            <w:tcW w:w="261" w:type="pct"/>
            <w:vAlign w:val="center"/>
          </w:tcPr>
          <w:p w14:paraId="4E882B22"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58EB8C7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дистилляции первой ступени в производстве карбамида с полным жидкостным рециклом с разработкой стриппера. Производительность по товарному карбамиду 435600 т/год.</w:t>
            </w:r>
          </w:p>
        </w:tc>
        <w:tc>
          <w:tcPr>
            <w:tcW w:w="924" w:type="pct"/>
            <w:vAlign w:val="center"/>
          </w:tcPr>
          <w:p w14:paraId="5F78BE9E"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125BC4C" w14:textId="77777777" w:rsidTr="00D1076C">
        <w:tc>
          <w:tcPr>
            <w:tcW w:w="261" w:type="pct"/>
            <w:vAlign w:val="center"/>
          </w:tcPr>
          <w:p w14:paraId="43D09CC8"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51B8E7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синтеза и дистилляции в производстве карбамида с полным жидкостным рециклом с разработкой стадии улавливания не прореагировавших газов. Производительность по товарному карбамиду 415800 т/год.</w:t>
            </w:r>
          </w:p>
        </w:tc>
        <w:tc>
          <w:tcPr>
            <w:tcW w:w="924" w:type="pct"/>
            <w:vAlign w:val="center"/>
          </w:tcPr>
          <w:p w14:paraId="7D34E44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B677DD7" w14:textId="77777777" w:rsidTr="00D1076C">
        <w:tc>
          <w:tcPr>
            <w:tcW w:w="261" w:type="pct"/>
            <w:vAlign w:val="center"/>
          </w:tcPr>
          <w:p w14:paraId="4FB5A76B"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06E49ECC"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стадии кристаллизации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основного аппарата. Производительность по товарному карбамиду 429000 т/год.</w:t>
            </w:r>
          </w:p>
        </w:tc>
        <w:tc>
          <w:tcPr>
            <w:tcW w:w="924" w:type="pct"/>
            <w:vAlign w:val="center"/>
          </w:tcPr>
          <w:p w14:paraId="0BACB34E"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151E23C" w14:textId="77777777" w:rsidTr="00D1076C">
        <w:tc>
          <w:tcPr>
            <w:tcW w:w="261" w:type="pct"/>
            <w:vAlign w:val="center"/>
          </w:tcPr>
          <w:p w14:paraId="4C539E63"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EF00A6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рециркуляции (дистилляции низкого давления)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 xml:space="preserve">-процессом с разработкой скруббера </w:t>
            </w:r>
            <w:proofErr w:type="spellStart"/>
            <w:r w:rsidRPr="00333372">
              <w:rPr>
                <w:rFonts w:ascii="Times New Roman" w:eastAsia="Times New Roman" w:hAnsi="Times New Roman" w:cs="Times New Roman"/>
                <w:sz w:val="24"/>
                <w:szCs w:val="24"/>
                <w:lang w:eastAsia="ar-SA"/>
              </w:rPr>
              <w:t>абгазов</w:t>
            </w:r>
            <w:proofErr w:type="spellEnd"/>
            <w:r w:rsidRPr="00333372">
              <w:rPr>
                <w:rFonts w:ascii="Times New Roman" w:eastAsia="Times New Roman" w:hAnsi="Times New Roman" w:cs="Times New Roman"/>
                <w:sz w:val="24"/>
                <w:szCs w:val="24"/>
                <w:lang w:eastAsia="ar-SA"/>
              </w:rPr>
              <w:t>. Производительность по товарному карбамиду 412500 т/год</w:t>
            </w:r>
          </w:p>
        </w:tc>
        <w:tc>
          <w:tcPr>
            <w:tcW w:w="924" w:type="pct"/>
            <w:vAlign w:val="center"/>
          </w:tcPr>
          <w:p w14:paraId="19CC652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4AB071E3" w14:textId="77777777" w:rsidTr="00D1076C">
        <w:tc>
          <w:tcPr>
            <w:tcW w:w="261" w:type="pct"/>
            <w:vAlign w:val="center"/>
          </w:tcPr>
          <w:p w14:paraId="4D60F9CD"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1C5C1DC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нейтрализации в производстве аммиачной селитры по схеме АС-72 с разработкой аппарата предварительного нагрева азотной кислоты. Производительность по товарной аммиачной селитре 1700 т/сутки.</w:t>
            </w:r>
          </w:p>
        </w:tc>
        <w:tc>
          <w:tcPr>
            <w:tcW w:w="924" w:type="pct"/>
            <w:vAlign w:val="center"/>
          </w:tcPr>
          <w:p w14:paraId="14EFB2F1"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FA4CD43" w14:textId="77777777" w:rsidTr="00D1076C">
        <w:tc>
          <w:tcPr>
            <w:tcW w:w="261" w:type="pct"/>
            <w:vAlign w:val="center"/>
          </w:tcPr>
          <w:p w14:paraId="6E0DDCFD"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24E3D9B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стадии разложения плава при высоком давлении. Производительность по товарному карбамиду 470000 т/год.</w:t>
            </w:r>
          </w:p>
        </w:tc>
        <w:tc>
          <w:tcPr>
            <w:tcW w:w="924" w:type="pct"/>
            <w:vAlign w:val="center"/>
          </w:tcPr>
          <w:p w14:paraId="5423E21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7AF152A" w14:textId="77777777" w:rsidTr="00D1076C">
        <w:tc>
          <w:tcPr>
            <w:tcW w:w="261" w:type="pct"/>
            <w:vAlign w:val="center"/>
          </w:tcPr>
          <w:p w14:paraId="706385CA"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510795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рециркуляции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стадии конденсации низкого давления. Производительность по товарному карбамиду 460000 т/год.</w:t>
            </w:r>
          </w:p>
        </w:tc>
        <w:tc>
          <w:tcPr>
            <w:tcW w:w="924" w:type="pct"/>
            <w:vAlign w:val="center"/>
          </w:tcPr>
          <w:p w14:paraId="540CBCA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F832390" w14:textId="77777777" w:rsidTr="00D1076C">
        <w:tc>
          <w:tcPr>
            <w:tcW w:w="261" w:type="pct"/>
            <w:vAlign w:val="center"/>
          </w:tcPr>
          <w:p w14:paraId="62CB9757"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779CF7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конверсии оксида углерода в производстве аммиака с разработкой среднетемпературной конверсии. Производительность по товарному аммиаку 2150 т/сутки</w:t>
            </w:r>
          </w:p>
        </w:tc>
        <w:tc>
          <w:tcPr>
            <w:tcW w:w="924" w:type="pct"/>
            <w:vAlign w:val="center"/>
          </w:tcPr>
          <w:p w14:paraId="57186FB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E13A483" w14:textId="77777777" w:rsidTr="00D1076C">
        <w:tc>
          <w:tcPr>
            <w:tcW w:w="261" w:type="pct"/>
            <w:vAlign w:val="center"/>
          </w:tcPr>
          <w:p w14:paraId="44F821DB"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7E37A08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конверсии оксида углерода в производстве аммиака с разработкой низкотемпературного конвертора. Производительность по товарному аммиаку 2050 т/сутки</w:t>
            </w:r>
          </w:p>
        </w:tc>
        <w:tc>
          <w:tcPr>
            <w:tcW w:w="924" w:type="pct"/>
            <w:vAlign w:val="center"/>
          </w:tcPr>
          <w:p w14:paraId="3716504E"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831785D" w14:textId="77777777" w:rsidTr="00D1076C">
        <w:tc>
          <w:tcPr>
            <w:tcW w:w="261" w:type="pct"/>
            <w:vAlign w:val="center"/>
          </w:tcPr>
          <w:p w14:paraId="029B302D"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1693E81F"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 </w:t>
            </w:r>
            <w:r w:rsidRPr="00333372">
              <w:rPr>
                <w:rFonts w:ascii="Times New Roman" w:eastAsia="Times New Roman" w:hAnsi="Times New Roman" w:cs="Times New Roman"/>
                <w:sz w:val="24"/>
                <w:szCs w:val="24"/>
                <w:lang w:eastAsia="ar-SA"/>
              </w:rPr>
              <w:lastRenderedPageBreak/>
              <w:t>полным жидкостным рециклом с разработкой дистилляции первой ступени. Производительность по товарному карбамиду 450000 т/год.</w:t>
            </w:r>
          </w:p>
        </w:tc>
        <w:tc>
          <w:tcPr>
            <w:tcW w:w="924" w:type="pct"/>
            <w:vAlign w:val="center"/>
          </w:tcPr>
          <w:p w14:paraId="433CA27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lastRenderedPageBreak/>
              <w:t xml:space="preserve">ПМ.01, ПМ.02, </w:t>
            </w:r>
            <w:r w:rsidRPr="00333372">
              <w:rPr>
                <w:rFonts w:ascii="Times New Roman" w:eastAsia="Times New Roman" w:hAnsi="Times New Roman" w:cs="Times New Roman"/>
                <w:sz w:val="24"/>
                <w:szCs w:val="24"/>
                <w:lang w:eastAsia="ar-SA"/>
              </w:rPr>
              <w:lastRenderedPageBreak/>
              <w:t>ПМ.03, ПМ.04</w:t>
            </w:r>
          </w:p>
        </w:tc>
      </w:tr>
      <w:tr w:rsidR="00333372" w:rsidRPr="00333372" w14:paraId="541598D9" w14:textId="77777777" w:rsidTr="00D1076C">
        <w:tc>
          <w:tcPr>
            <w:tcW w:w="261" w:type="pct"/>
            <w:vAlign w:val="center"/>
          </w:tcPr>
          <w:p w14:paraId="6CE3460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6603386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кристаллизации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стадии упаривания раствора. Производительность по товарному карбамиду 450000 т/год.</w:t>
            </w:r>
          </w:p>
        </w:tc>
        <w:tc>
          <w:tcPr>
            <w:tcW w:w="924" w:type="pct"/>
            <w:vAlign w:val="center"/>
          </w:tcPr>
          <w:p w14:paraId="24971BE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DFB81A5" w14:textId="77777777" w:rsidTr="00D1076C">
        <w:tc>
          <w:tcPr>
            <w:tcW w:w="261" w:type="pct"/>
            <w:vAlign w:val="center"/>
          </w:tcPr>
          <w:p w14:paraId="5B959E50"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15E748F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отделения нейтрализации в производстве аммиачной селитры по схеме АС-72 с разработкой аппарата ИТН. Производительность по товарной аммиачной селитре 1850 т/сутки.</w:t>
            </w:r>
          </w:p>
        </w:tc>
        <w:tc>
          <w:tcPr>
            <w:tcW w:w="924" w:type="pct"/>
            <w:vAlign w:val="center"/>
          </w:tcPr>
          <w:p w14:paraId="64E706C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0F383BF" w14:textId="77777777" w:rsidTr="00D1076C">
        <w:tc>
          <w:tcPr>
            <w:tcW w:w="261" w:type="pct"/>
            <w:vAlign w:val="center"/>
          </w:tcPr>
          <w:p w14:paraId="04A954C3"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6F256AB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отделения абсорбции в производстве азотной кислоты под давлением 0,73 МПа с разработкой стадии очистки азотной кислоты от оксидов азота. Производительность по моногидрату 900000 т/год.</w:t>
            </w:r>
          </w:p>
        </w:tc>
        <w:tc>
          <w:tcPr>
            <w:tcW w:w="924" w:type="pct"/>
            <w:vAlign w:val="center"/>
          </w:tcPr>
          <w:p w14:paraId="097B0EC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4F5E5BF1" w14:textId="77777777" w:rsidTr="00D1076C">
        <w:tc>
          <w:tcPr>
            <w:tcW w:w="261" w:type="pct"/>
            <w:vAlign w:val="center"/>
          </w:tcPr>
          <w:p w14:paraId="291215D9"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5DCE90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стадии </w:t>
            </w:r>
            <w:proofErr w:type="spellStart"/>
            <w:r w:rsidRPr="00333372">
              <w:rPr>
                <w:rFonts w:ascii="Times New Roman" w:eastAsia="Times New Roman" w:hAnsi="Times New Roman" w:cs="Times New Roman"/>
                <w:sz w:val="24"/>
                <w:szCs w:val="24"/>
                <w:lang w:eastAsia="ar-SA"/>
              </w:rPr>
              <w:t>доупаривания</w:t>
            </w:r>
            <w:proofErr w:type="spellEnd"/>
            <w:r w:rsidRPr="00333372">
              <w:rPr>
                <w:rFonts w:ascii="Times New Roman" w:eastAsia="Times New Roman" w:hAnsi="Times New Roman" w:cs="Times New Roman"/>
                <w:sz w:val="24"/>
                <w:szCs w:val="24"/>
                <w:lang w:eastAsia="ar-SA"/>
              </w:rPr>
              <w:t xml:space="preserve"> раствора аммиачной селитры в производстве нитроаммофоски с разработкой основного аппарата. Производительность по товарной нитроаммофоске 620000 т/год.</w:t>
            </w:r>
          </w:p>
        </w:tc>
        <w:tc>
          <w:tcPr>
            <w:tcW w:w="924" w:type="pct"/>
            <w:vAlign w:val="center"/>
          </w:tcPr>
          <w:p w14:paraId="76E5223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3572157" w14:textId="77777777" w:rsidTr="00D1076C">
        <w:tc>
          <w:tcPr>
            <w:tcW w:w="261" w:type="pct"/>
            <w:vAlign w:val="center"/>
          </w:tcPr>
          <w:p w14:paraId="71F9FCC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1E640C8E"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отделения синтеза и дистилляции в производстве карбамида с полным жидкостным рециклом с разработкой дистилляции второй ступени. Производительность по товарному карбамиду 455000 т/год.</w:t>
            </w:r>
          </w:p>
        </w:tc>
        <w:tc>
          <w:tcPr>
            <w:tcW w:w="924" w:type="pct"/>
            <w:vAlign w:val="center"/>
          </w:tcPr>
          <w:p w14:paraId="7F42738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20FA3FAC" w14:textId="77777777" w:rsidTr="00D1076C">
        <w:tc>
          <w:tcPr>
            <w:tcW w:w="261" w:type="pct"/>
            <w:vAlign w:val="center"/>
          </w:tcPr>
          <w:p w14:paraId="30A6E70A"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0DFA3BB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нейтрализации в производстве </w:t>
            </w:r>
            <w:proofErr w:type="spellStart"/>
            <w:r w:rsidRPr="00333372">
              <w:rPr>
                <w:rFonts w:ascii="Times New Roman" w:eastAsia="Times New Roman" w:hAnsi="Times New Roman" w:cs="Times New Roman"/>
                <w:sz w:val="24"/>
                <w:szCs w:val="24"/>
                <w:lang w:eastAsia="ar-SA"/>
              </w:rPr>
              <w:t>нитроаммофоса</w:t>
            </w:r>
            <w:proofErr w:type="spellEnd"/>
            <w:r w:rsidRPr="00333372">
              <w:rPr>
                <w:rFonts w:ascii="Times New Roman" w:eastAsia="Times New Roman" w:hAnsi="Times New Roman" w:cs="Times New Roman"/>
                <w:sz w:val="24"/>
                <w:szCs w:val="24"/>
                <w:lang w:eastAsia="ar-SA"/>
              </w:rPr>
              <w:t xml:space="preserve"> (НАФ) с разработкой скоростного реактора. Производительность по товарному </w:t>
            </w:r>
            <w:proofErr w:type="spellStart"/>
            <w:r w:rsidRPr="00333372">
              <w:rPr>
                <w:rFonts w:ascii="Times New Roman" w:eastAsia="Times New Roman" w:hAnsi="Times New Roman" w:cs="Times New Roman"/>
                <w:sz w:val="24"/>
                <w:szCs w:val="24"/>
                <w:lang w:eastAsia="ar-SA"/>
              </w:rPr>
              <w:t>нитроаммофосу</w:t>
            </w:r>
            <w:proofErr w:type="spellEnd"/>
            <w:r w:rsidRPr="00333372">
              <w:rPr>
                <w:rFonts w:ascii="Times New Roman" w:eastAsia="Times New Roman" w:hAnsi="Times New Roman" w:cs="Times New Roman"/>
                <w:sz w:val="24"/>
                <w:szCs w:val="24"/>
                <w:lang w:eastAsia="ar-SA"/>
              </w:rPr>
              <w:t xml:space="preserve"> 610000 т/год.</w:t>
            </w:r>
          </w:p>
        </w:tc>
        <w:tc>
          <w:tcPr>
            <w:tcW w:w="924" w:type="pct"/>
            <w:vAlign w:val="center"/>
          </w:tcPr>
          <w:p w14:paraId="53D156C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F4735FE" w14:textId="77777777" w:rsidTr="00D1076C">
        <w:tc>
          <w:tcPr>
            <w:tcW w:w="261" w:type="pct"/>
            <w:vAlign w:val="center"/>
          </w:tcPr>
          <w:p w14:paraId="3B69723E"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5750764F"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сероочистки в производстве аммиака с разработкой стадии гидрирования. Производительность по товарному аммиаку 2000 т/сутки</w:t>
            </w:r>
          </w:p>
        </w:tc>
        <w:tc>
          <w:tcPr>
            <w:tcW w:w="924" w:type="pct"/>
            <w:vAlign w:val="center"/>
          </w:tcPr>
          <w:p w14:paraId="44D7A0F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3A88DBF" w14:textId="77777777" w:rsidTr="00D1076C">
        <w:tc>
          <w:tcPr>
            <w:tcW w:w="261" w:type="pct"/>
            <w:vAlign w:val="center"/>
          </w:tcPr>
          <w:p w14:paraId="09EF1A55"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4D1E62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очистки технологического газа от диоксида углерода раствором </w:t>
            </w:r>
            <w:proofErr w:type="spellStart"/>
            <w:r w:rsidRPr="00333372">
              <w:rPr>
                <w:rFonts w:ascii="Times New Roman" w:eastAsia="Times New Roman" w:hAnsi="Times New Roman" w:cs="Times New Roman"/>
                <w:sz w:val="24"/>
                <w:szCs w:val="24"/>
                <w:lang w:eastAsia="ar-SA"/>
              </w:rPr>
              <w:t>метилдиэтаноламина</w:t>
            </w:r>
            <w:proofErr w:type="spellEnd"/>
            <w:r w:rsidRPr="00333372">
              <w:rPr>
                <w:rFonts w:ascii="Times New Roman" w:eastAsia="Times New Roman" w:hAnsi="Times New Roman" w:cs="Times New Roman"/>
                <w:sz w:val="24"/>
                <w:szCs w:val="24"/>
                <w:lang w:eastAsia="ar-SA"/>
              </w:rPr>
              <w:t xml:space="preserve"> в производстве аммиака с разработкой стадии регенерации. Производительность по товарному аммиаку 2100 т/сутки.</w:t>
            </w:r>
          </w:p>
        </w:tc>
        <w:tc>
          <w:tcPr>
            <w:tcW w:w="924" w:type="pct"/>
            <w:vAlign w:val="center"/>
          </w:tcPr>
          <w:p w14:paraId="7378282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EA55B02" w14:textId="77777777" w:rsidTr="00D1076C">
        <w:tc>
          <w:tcPr>
            <w:tcW w:w="261" w:type="pct"/>
            <w:shd w:val="clear" w:color="auto" w:fill="auto"/>
            <w:vAlign w:val="center"/>
          </w:tcPr>
          <w:p w14:paraId="5452B9B8"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04AB9FD0"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отделения гранулирования и сушки в производстве аммофоса с разработкой </w:t>
            </w:r>
            <w:proofErr w:type="spellStart"/>
            <w:r w:rsidRPr="00333372">
              <w:rPr>
                <w:rFonts w:ascii="Times New Roman" w:eastAsia="Times New Roman" w:hAnsi="Times New Roman" w:cs="Times New Roman"/>
                <w:sz w:val="24"/>
                <w:szCs w:val="24"/>
                <w:lang w:eastAsia="ar-SA"/>
              </w:rPr>
              <w:t>аммонизатора-гранулятора</w:t>
            </w:r>
            <w:proofErr w:type="spellEnd"/>
            <w:r w:rsidRPr="00333372">
              <w:rPr>
                <w:rFonts w:ascii="Times New Roman" w:eastAsia="Times New Roman" w:hAnsi="Times New Roman" w:cs="Times New Roman"/>
                <w:sz w:val="24"/>
                <w:szCs w:val="24"/>
                <w:lang w:eastAsia="ar-SA"/>
              </w:rPr>
              <w:t xml:space="preserve"> (АГ). Производительность по товарному аммофосу 580000 т/год.</w:t>
            </w:r>
          </w:p>
        </w:tc>
        <w:tc>
          <w:tcPr>
            <w:tcW w:w="924" w:type="pct"/>
            <w:vAlign w:val="center"/>
          </w:tcPr>
          <w:p w14:paraId="471EAB7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11EA85D" w14:textId="77777777" w:rsidTr="00D1076C">
        <w:tc>
          <w:tcPr>
            <w:tcW w:w="261" w:type="pct"/>
            <w:vAlign w:val="center"/>
          </w:tcPr>
          <w:p w14:paraId="28A146F3"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4E2BAF6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контактного окисления в производстве азотной кислоты по схеме УКЛ-7 с разработкой котла-утилизатора. Производительность по моногидрату 850000 т/год.</w:t>
            </w:r>
          </w:p>
        </w:tc>
        <w:tc>
          <w:tcPr>
            <w:tcW w:w="924" w:type="pct"/>
            <w:vAlign w:val="center"/>
          </w:tcPr>
          <w:p w14:paraId="7CF57F3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30D81B5" w14:textId="77777777" w:rsidTr="00D1076C">
        <w:tc>
          <w:tcPr>
            <w:tcW w:w="261" w:type="pct"/>
            <w:vAlign w:val="center"/>
          </w:tcPr>
          <w:p w14:paraId="402DDEF6"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3ACF61D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селективной очистки «хвостовых» газов в производстве азотной кислоты под повышенным давлением с разработкой основного аппарата. Производительность по моногидрату 750000 т/год.</w:t>
            </w:r>
          </w:p>
        </w:tc>
        <w:tc>
          <w:tcPr>
            <w:tcW w:w="924" w:type="pct"/>
            <w:vAlign w:val="center"/>
          </w:tcPr>
          <w:p w14:paraId="40E9C3E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D5DBBFF" w14:textId="77777777" w:rsidTr="00D1076C">
        <w:tc>
          <w:tcPr>
            <w:tcW w:w="261" w:type="pct"/>
            <w:vAlign w:val="center"/>
          </w:tcPr>
          <w:p w14:paraId="1835E236"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6633E2D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стадии нейтрализации в производстве аммиачной селитры по схеме АС-72М с разработкой подогревателя аммиака. Производительность по товарной аммиачной селитре 1700 т/сутки.</w:t>
            </w:r>
          </w:p>
        </w:tc>
        <w:tc>
          <w:tcPr>
            <w:tcW w:w="924" w:type="pct"/>
            <w:vAlign w:val="center"/>
          </w:tcPr>
          <w:p w14:paraId="6F925F4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D6372E7" w14:textId="77777777" w:rsidTr="00D1076C">
        <w:tc>
          <w:tcPr>
            <w:tcW w:w="261" w:type="pct"/>
            <w:vAlign w:val="center"/>
          </w:tcPr>
          <w:p w14:paraId="70020F0F"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1A08A21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отделения конверсии природного газа в производстве аммиака с разработкой вторичного </w:t>
            </w:r>
            <w:proofErr w:type="spellStart"/>
            <w:r w:rsidRPr="00333372">
              <w:rPr>
                <w:rFonts w:ascii="Times New Roman" w:eastAsia="Times New Roman" w:hAnsi="Times New Roman" w:cs="Times New Roman"/>
                <w:sz w:val="24"/>
                <w:szCs w:val="24"/>
                <w:lang w:eastAsia="ar-SA"/>
              </w:rPr>
              <w:t>риформинга</w:t>
            </w:r>
            <w:proofErr w:type="spellEnd"/>
            <w:r w:rsidRPr="00333372">
              <w:rPr>
                <w:rFonts w:ascii="Times New Roman" w:eastAsia="Times New Roman" w:hAnsi="Times New Roman" w:cs="Times New Roman"/>
                <w:sz w:val="24"/>
                <w:szCs w:val="24"/>
                <w:lang w:eastAsia="ar-SA"/>
              </w:rPr>
              <w:t>. Производительность по товарному аммиаку 2150 т/сутки.</w:t>
            </w:r>
          </w:p>
        </w:tc>
        <w:tc>
          <w:tcPr>
            <w:tcW w:w="924" w:type="pct"/>
            <w:vAlign w:val="center"/>
          </w:tcPr>
          <w:p w14:paraId="583F3F1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C79CE4E" w14:textId="77777777" w:rsidTr="00D1076C">
        <w:tc>
          <w:tcPr>
            <w:tcW w:w="261" w:type="pct"/>
            <w:vAlign w:val="center"/>
          </w:tcPr>
          <w:p w14:paraId="3B3BC7D5"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7F6E0DE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первой ступени синтеза. Производительность по товарному карбамиду 475000 т/год.</w:t>
            </w:r>
          </w:p>
        </w:tc>
        <w:tc>
          <w:tcPr>
            <w:tcW w:w="924" w:type="pct"/>
            <w:vAlign w:val="center"/>
          </w:tcPr>
          <w:p w14:paraId="3C17EA0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382843B" w14:textId="77777777" w:rsidTr="00D1076C">
        <w:tc>
          <w:tcPr>
            <w:tcW w:w="261" w:type="pct"/>
            <w:vAlign w:val="center"/>
          </w:tcPr>
          <w:p w14:paraId="67EC7647"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75826A0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основного аппарата. Производительность по товарному карбамиду 460000 т/год</w:t>
            </w:r>
          </w:p>
        </w:tc>
        <w:tc>
          <w:tcPr>
            <w:tcW w:w="924" w:type="pct"/>
            <w:vAlign w:val="center"/>
          </w:tcPr>
          <w:p w14:paraId="272A0EB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FFD6776" w14:textId="77777777" w:rsidTr="00D1076C">
        <w:tc>
          <w:tcPr>
            <w:tcW w:w="261" w:type="pct"/>
            <w:vAlign w:val="center"/>
          </w:tcPr>
          <w:p w14:paraId="11177C71"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4D0DA69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упаривания в производстве аммиачной селитры по схеме АС-72 с разработкой комбинированного выпарного аппарата. Производительность по товарной аммиачной селитре 1800 т/сутки.</w:t>
            </w:r>
          </w:p>
        </w:tc>
        <w:tc>
          <w:tcPr>
            <w:tcW w:w="924" w:type="pct"/>
            <w:vAlign w:val="center"/>
          </w:tcPr>
          <w:p w14:paraId="1FBC906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982330F" w14:textId="77777777" w:rsidTr="00D1076C">
        <w:tc>
          <w:tcPr>
            <w:tcW w:w="261" w:type="pct"/>
            <w:vAlign w:val="center"/>
          </w:tcPr>
          <w:p w14:paraId="5776E6BE"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077EEECE"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рециркуляции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реактора второй ступени дистилляции. Производительность по товарному карбамиду 420000 т/год.</w:t>
            </w:r>
          </w:p>
        </w:tc>
        <w:tc>
          <w:tcPr>
            <w:tcW w:w="924" w:type="pct"/>
            <w:vAlign w:val="center"/>
          </w:tcPr>
          <w:p w14:paraId="2B9BF7E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9CF2A8E" w14:textId="77777777" w:rsidTr="00D1076C">
        <w:tc>
          <w:tcPr>
            <w:tcW w:w="261" w:type="pct"/>
            <w:vAlign w:val="center"/>
          </w:tcPr>
          <w:p w14:paraId="32ED8DA2"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5E5F48C1"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нейтрализации в производстве аммиачной селитры по схеме АС-72М с разработкой реактора. Производительность 1900 т/сутки.</w:t>
            </w:r>
          </w:p>
        </w:tc>
        <w:tc>
          <w:tcPr>
            <w:tcW w:w="924" w:type="pct"/>
            <w:vAlign w:val="center"/>
          </w:tcPr>
          <w:p w14:paraId="08770A3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8A8D77E" w14:textId="77777777" w:rsidTr="00D1076C">
        <w:tc>
          <w:tcPr>
            <w:tcW w:w="261" w:type="pct"/>
            <w:vAlign w:val="center"/>
          </w:tcPr>
          <w:p w14:paraId="7BA0763B"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55E49DCF"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колонны синтеза. Производительность по товарному карбамиду 440000 т/год.</w:t>
            </w:r>
          </w:p>
        </w:tc>
        <w:tc>
          <w:tcPr>
            <w:tcW w:w="924" w:type="pct"/>
            <w:vAlign w:val="center"/>
          </w:tcPr>
          <w:p w14:paraId="3E86E91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90BC6F5" w14:textId="77777777" w:rsidTr="00D1076C">
        <w:tc>
          <w:tcPr>
            <w:tcW w:w="261" w:type="pct"/>
            <w:vAlign w:val="center"/>
          </w:tcPr>
          <w:p w14:paraId="605FE931"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5A81F6A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абсорбции в производстве азотной кислоты под единым </w:t>
            </w:r>
            <w:proofErr w:type="gramStart"/>
            <w:r w:rsidRPr="00333372">
              <w:rPr>
                <w:rFonts w:ascii="Times New Roman" w:eastAsia="Times New Roman" w:hAnsi="Times New Roman" w:cs="Times New Roman"/>
                <w:sz w:val="24"/>
                <w:szCs w:val="24"/>
                <w:lang w:eastAsia="ar-SA"/>
              </w:rPr>
              <w:t>повышенным  давлением</w:t>
            </w:r>
            <w:proofErr w:type="gramEnd"/>
            <w:r w:rsidRPr="00333372">
              <w:rPr>
                <w:rFonts w:ascii="Times New Roman" w:eastAsia="Times New Roman" w:hAnsi="Times New Roman" w:cs="Times New Roman"/>
                <w:sz w:val="24"/>
                <w:szCs w:val="24"/>
                <w:lang w:eastAsia="ar-SA"/>
              </w:rPr>
              <w:t xml:space="preserve"> с разработкой абсорбера. Производительность 930000 т/год по моногидрату.</w:t>
            </w:r>
          </w:p>
        </w:tc>
        <w:tc>
          <w:tcPr>
            <w:tcW w:w="924" w:type="pct"/>
            <w:vAlign w:val="center"/>
          </w:tcPr>
          <w:p w14:paraId="46DF8C0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FB6C036" w14:textId="77777777" w:rsidTr="00D1076C">
        <w:tc>
          <w:tcPr>
            <w:tcW w:w="261" w:type="pct"/>
            <w:vAlign w:val="center"/>
          </w:tcPr>
          <w:p w14:paraId="23DC5363"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5677C12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упаривания в производстве карбамида с полным жидкостным рециклом с выпарного аппарата. Производительность по товарному карбамиду 390000 т/год</w:t>
            </w:r>
          </w:p>
        </w:tc>
        <w:tc>
          <w:tcPr>
            <w:tcW w:w="924" w:type="pct"/>
            <w:vAlign w:val="center"/>
          </w:tcPr>
          <w:p w14:paraId="4B39B3E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8EDDF9E" w14:textId="77777777" w:rsidTr="00D1076C">
        <w:tc>
          <w:tcPr>
            <w:tcW w:w="261" w:type="pct"/>
            <w:vAlign w:val="center"/>
          </w:tcPr>
          <w:p w14:paraId="20F8D307"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04C46D51"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абсорбции в производстве азотной кислоты под единым </w:t>
            </w:r>
            <w:proofErr w:type="gramStart"/>
            <w:r w:rsidRPr="00333372">
              <w:rPr>
                <w:rFonts w:ascii="Times New Roman" w:eastAsia="Times New Roman" w:hAnsi="Times New Roman" w:cs="Times New Roman"/>
                <w:sz w:val="24"/>
                <w:szCs w:val="24"/>
                <w:lang w:eastAsia="ar-SA"/>
              </w:rPr>
              <w:t>повышенным  давлением</w:t>
            </w:r>
            <w:proofErr w:type="gramEnd"/>
            <w:r w:rsidRPr="00333372">
              <w:rPr>
                <w:rFonts w:ascii="Times New Roman" w:eastAsia="Times New Roman" w:hAnsi="Times New Roman" w:cs="Times New Roman"/>
                <w:sz w:val="24"/>
                <w:szCs w:val="24"/>
                <w:lang w:eastAsia="ar-SA"/>
              </w:rPr>
              <w:t xml:space="preserve"> с разработкой холодильника-конденсатора. Производительность по моногидрату 965000 т/год.</w:t>
            </w:r>
          </w:p>
        </w:tc>
        <w:tc>
          <w:tcPr>
            <w:tcW w:w="924" w:type="pct"/>
            <w:vAlign w:val="center"/>
          </w:tcPr>
          <w:p w14:paraId="7EA2719F"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E6984EA" w14:textId="77777777" w:rsidTr="00D1076C">
        <w:tc>
          <w:tcPr>
            <w:tcW w:w="261" w:type="pct"/>
            <w:vAlign w:val="center"/>
          </w:tcPr>
          <w:p w14:paraId="18A877CF"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1208F7A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синтеза в производстве аммиака с разработкой реактора. Производительность по товарному аммиаку 2100 т/сутки.</w:t>
            </w:r>
          </w:p>
        </w:tc>
        <w:tc>
          <w:tcPr>
            <w:tcW w:w="924" w:type="pct"/>
            <w:vAlign w:val="center"/>
          </w:tcPr>
          <w:p w14:paraId="7D115EA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2B74CCBC" w14:textId="77777777" w:rsidTr="00D1076C">
        <w:tc>
          <w:tcPr>
            <w:tcW w:w="261" w:type="pct"/>
            <w:vAlign w:val="center"/>
          </w:tcPr>
          <w:p w14:paraId="511CC0E0"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5720303C"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контактного окисления в производстве азотной кислоты под повышенным давлением с разработкой контактного аппарата. Производительность по моногидрату 960000 т/год.</w:t>
            </w:r>
          </w:p>
        </w:tc>
        <w:tc>
          <w:tcPr>
            <w:tcW w:w="924" w:type="pct"/>
            <w:vAlign w:val="center"/>
          </w:tcPr>
          <w:p w14:paraId="08E745FE"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4F153AF7" w14:textId="77777777" w:rsidTr="00D1076C">
        <w:tc>
          <w:tcPr>
            <w:tcW w:w="261" w:type="pct"/>
            <w:vAlign w:val="center"/>
          </w:tcPr>
          <w:p w14:paraId="3ADF0943"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1973155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контактного окисления в производстве азотной кислоты комбинированным методом с разработкой контактного аппарата. Производительность по моногидрату 580000 т/год.</w:t>
            </w:r>
          </w:p>
        </w:tc>
        <w:tc>
          <w:tcPr>
            <w:tcW w:w="924" w:type="pct"/>
            <w:vAlign w:val="center"/>
          </w:tcPr>
          <w:p w14:paraId="6F05DDA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DF8449F" w14:textId="77777777" w:rsidTr="00D1076C">
        <w:tc>
          <w:tcPr>
            <w:tcW w:w="261" w:type="pct"/>
            <w:vAlign w:val="center"/>
          </w:tcPr>
          <w:p w14:paraId="7C83F3C3"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6D2B7E7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нейтрализации в производстве аммиачной селитры по схеме АС-72 с разработкой подогревателя азотной кислоты. Производительность 1800 т/сутки.</w:t>
            </w:r>
          </w:p>
        </w:tc>
        <w:tc>
          <w:tcPr>
            <w:tcW w:w="924" w:type="pct"/>
            <w:vAlign w:val="center"/>
          </w:tcPr>
          <w:p w14:paraId="389F9A89"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58C1341" w14:textId="77777777" w:rsidTr="00D1076C">
        <w:tc>
          <w:tcPr>
            <w:tcW w:w="261" w:type="pct"/>
            <w:vAlign w:val="center"/>
          </w:tcPr>
          <w:p w14:paraId="186D7336"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39E9A43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контактного окисления в производстве азотной кислоты под повышенным давлением с разработкой котла-утилизатора. Производительность по моногидрату 950000 т/год.</w:t>
            </w:r>
          </w:p>
        </w:tc>
        <w:tc>
          <w:tcPr>
            <w:tcW w:w="924" w:type="pct"/>
            <w:vAlign w:val="center"/>
          </w:tcPr>
          <w:p w14:paraId="534E151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6F845C0" w14:textId="77777777" w:rsidTr="00D1076C">
        <w:tc>
          <w:tcPr>
            <w:tcW w:w="261" w:type="pct"/>
            <w:vAlign w:val="center"/>
          </w:tcPr>
          <w:p w14:paraId="19CBA724"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34D7D3B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очистки технологического газа от диоксида углерода раствором </w:t>
            </w:r>
            <w:proofErr w:type="spellStart"/>
            <w:r w:rsidRPr="00333372">
              <w:rPr>
                <w:rFonts w:ascii="Times New Roman" w:eastAsia="Times New Roman" w:hAnsi="Times New Roman" w:cs="Times New Roman"/>
                <w:sz w:val="24"/>
                <w:szCs w:val="24"/>
                <w:lang w:eastAsia="ar-SA"/>
              </w:rPr>
              <w:t>метилдиэтаноламина</w:t>
            </w:r>
            <w:proofErr w:type="spellEnd"/>
            <w:r w:rsidRPr="00333372">
              <w:rPr>
                <w:rFonts w:ascii="Times New Roman" w:eastAsia="Times New Roman" w:hAnsi="Times New Roman" w:cs="Times New Roman"/>
                <w:sz w:val="24"/>
                <w:szCs w:val="24"/>
                <w:lang w:eastAsia="ar-SA"/>
              </w:rPr>
              <w:t xml:space="preserve"> в производстве аммиака с разработкой абсорбера. Производительность 1800 т/сутки по товарному аммиаку.</w:t>
            </w:r>
          </w:p>
        </w:tc>
        <w:tc>
          <w:tcPr>
            <w:tcW w:w="924" w:type="pct"/>
            <w:vAlign w:val="center"/>
          </w:tcPr>
          <w:p w14:paraId="56E2D45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E10A27A" w14:textId="77777777" w:rsidTr="00D1076C">
        <w:tc>
          <w:tcPr>
            <w:tcW w:w="261" w:type="pct"/>
            <w:vAlign w:val="center"/>
          </w:tcPr>
          <w:p w14:paraId="0D98A92D"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349ECF55"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очистки технологического газа от диоксида углерода раствором поташа в производстве аммиака с разработкой регенератора. Производительность 1900 т/сутки по товарному аммиаку.</w:t>
            </w:r>
          </w:p>
        </w:tc>
        <w:tc>
          <w:tcPr>
            <w:tcW w:w="924" w:type="pct"/>
            <w:vAlign w:val="center"/>
          </w:tcPr>
          <w:p w14:paraId="4B84BB4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0965638F" w14:textId="77777777" w:rsidTr="00D1076C">
        <w:tc>
          <w:tcPr>
            <w:tcW w:w="261" w:type="pct"/>
            <w:vAlign w:val="center"/>
          </w:tcPr>
          <w:p w14:paraId="1F35F172"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737C750F"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w:t>
            </w:r>
            <w:proofErr w:type="spellStart"/>
            <w:r w:rsidRPr="00333372">
              <w:rPr>
                <w:rFonts w:ascii="Times New Roman" w:eastAsia="Times New Roman" w:hAnsi="Times New Roman" w:cs="Times New Roman"/>
                <w:sz w:val="24"/>
                <w:szCs w:val="24"/>
                <w:lang w:eastAsia="ar-SA"/>
              </w:rPr>
              <w:t>доупаривания</w:t>
            </w:r>
            <w:proofErr w:type="spellEnd"/>
            <w:r w:rsidRPr="00333372">
              <w:rPr>
                <w:rFonts w:ascii="Times New Roman" w:eastAsia="Times New Roman" w:hAnsi="Times New Roman" w:cs="Times New Roman"/>
                <w:sz w:val="24"/>
                <w:szCs w:val="24"/>
                <w:lang w:eastAsia="ar-SA"/>
              </w:rPr>
              <w:t xml:space="preserve"> раствора аммиачной селитры в производстве нитроаммофоски с разработкой </w:t>
            </w:r>
            <w:proofErr w:type="spellStart"/>
            <w:r w:rsidRPr="00333372">
              <w:rPr>
                <w:rFonts w:ascii="Times New Roman" w:eastAsia="Times New Roman" w:hAnsi="Times New Roman" w:cs="Times New Roman"/>
                <w:sz w:val="24"/>
                <w:szCs w:val="24"/>
                <w:lang w:eastAsia="ar-SA"/>
              </w:rPr>
              <w:t>доупарочного</w:t>
            </w:r>
            <w:proofErr w:type="spellEnd"/>
            <w:r w:rsidRPr="00333372">
              <w:rPr>
                <w:rFonts w:ascii="Times New Roman" w:eastAsia="Times New Roman" w:hAnsi="Times New Roman" w:cs="Times New Roman"/>
                <w:sz w:val="24"/>
                <w:szCs w:val="24"/>
                <w:lang w:eastAsia="ar-SA"/>
              </w:rPr>
              <w:t xml:space="preserve"> аппарата. Производительность по товарной нитроаммофоске 680000 т/год.</w:t>
            </w:r>
          </w:p>
        </w:tc>
        <w:tc>
          <w:tcPr>
            <w:tcW w:w="924" w:type="pct"/>
            <w:vAlign w:val="center"/>
          </w:tcPr>
          <w:p w14:paraId="08A3A7B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72E9A81" w14:textId="77777777" w:rsidTr="00D1076C">
        <w:tc>
          <w:tcPr>
            <w:tcW w:w="261" w:type="pct"/>
            <w:vAlign w:val="center"/>
          </w:tcPr>
          <w:p w14:paraId="11A91D26"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1FCFF720"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скруббера высокого давления. Производительность по товарному карбамиду 455000 т/год.</w:t>
            </w:r>
          </w:p>
        </w:tc>
        <w:tc>
          <w:tcPr>
            <w:tcW w:w="924" w:type="pct"/>
            <w:vAlign w:val="center"/>
          </w:tcPr>
          <w:p w14:paraId="08484292"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FB45F81" w14:textId="77777777" w:rsidTr="00D1076C">
        <w:tc>
          <w:tcPr>
            <w:tcW w:w="261" w:type="pct"/>
            <w:vAlign w:val="center"/>
          </w:tcPr>
          <w:p w14:paraId="31EA1AEF"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7D18150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абсорбции газов в производстве аммофоса с разработкой малого абсорбера. Производительность по товарному аммофосу 640000 т/год.</w:t>
            </w:r>
          </w:p>
        </w:tc>
        <w:tc>
          <w:tcPr>
            <w:tcW w:w="924" w:type="pct"/>
            <w:vAlign w:val="center"/>
          </w:tcPr>
          <w:p w14:paraId="1FEB44A0"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4C856518" w14:textId="77777777" w:rsidTr="00D1076C">
        <w:tc>
          <w:tcPr>
            <w:tcW w:w="261" w:type="pct"/>
            <w:vAlign w:val="center"/>
          </w:tcPr>
          <w:p w14:paraId="65C0A63C"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2AB64BD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w:t>
            </w:r>
            <w:proofErr w:type="spellStart"/>
            <w:r w:rsidRPr="00333372">
              <w:rPr>
                <w:rFonts w:ascii="Times New Roman" w:eastAsia="Times New Roman" w:hAnsi="Times New Roman" w:cs="Times New Roman"/>
                <w:sz w:val="24"/>
                <w:szCs w:val="24"/>
                <w:lang w:eastAsia="ar-SA"/>
              </w:rPr>
              <w:t>метанирования</w:t>
            </w:r>
            <w:proofErr w:type="spellEnd"/>
            <w:r w:rsidRPr="00333372">
              <w:rPr>
                <w:rFonts w:ascii="Times New Roman" w:eastAsia="Times New Roman" w:hAnsi="Times New Roman" w:cs="Times New Roman"/>
                <w:sz w:val="24"/>
                <w:szCs w:val="24"/>
                <w:lang w:eastAsia="ar-SA"/>
              </w:rPr>
              <w:t xml:space="preserve"> в производстве аммиака с разработкой реактора. Производительность по товарному аммиаку 2200 т/сутки.</w:t>
            </w:r>
          </w:p>
        </w:tc>
        <w:tc>
          <w:tcPr>
            <w:tcW w:w="924" w:type="pct"/>
            <w:vAlign w:val="center"/>
          </w:tcPr>
          <w:p w14:paraId="2E88ADEF"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B36F3EF" w14:textId="77777777" w:rsidTr="00D1076C">
        <w:tc>
          <w:tcPr>
            <w:tcW w:w="261" w:type="pct"/>
            <w:vAlign w:val="center"/>
          </w:tcPr>
          <w:p w14:paraId="34841732"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4A7AABF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синтеза и дистилляции в производстве карбамида с полным жидкостным рециклом с разработкой стриппера. Производительность по товарному карбамиду 450000 т/год.</w:t>
            </w:r>
          </w:p>
        </w:tc>
        <w:tc>
          <w:tcPr>
            <w:tcW w:w="924" w:type="pct"/>
            <w:vAlign w:val="center"/>
          </w:tcPr>
          <w:p w14:paraId="5F23CB31"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9B2989C" w14:textId="77777777" w:rsidTr="00D1076C">
        <w:tc>
          <w:tcPr>
            <w:tcW w:w="261" w:type="pct"/>
            <w:vAlign w:val="center"/>
          </w:tcPr>
          <w:p w14:paraId="06390F90"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5616C4FA"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селективной очистки «хвостовых» газов в производстве азотной кислоты комбинированным методом с разработкой основного аппарата. Производительность по моногидрату 440000 т/год.</w:t>
            </w:r>
          </w:p>
        </w:tc>
        <w:tc>
          <w:tcPr>
            <w:tcW w:w="924" w:type="pct"/>
            <w:vAlign w:val="center"/>
          </w:tcPr>
          <w:p w14:paraId="428F977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1CA5AD9" w14:textId="77777777" w:rsidTr="00D1076C">
        <w:tc>
          <w:tcPr>
            <w:tcW w:w="261" w:type="pct"/>
            <w:vAlign w:val="center"/>
          </w:tcPr>
          <w:p w14:paraId="73954D1E"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41BC7DCC"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абсорбции в производстве азотной кислоты по </w:t>
            </w:r>
            <w:r w:rsidRPr="00333372">
              <w:rPr>
                <w:rFonts w:ascii="Times New Roman" w:eastAsia="Times New Roman" w:hAnsi="Times New Roman" w:cs="Times New Roman"/>
                <w:sz w:val="24"/>
                <w:szCs w:val="24"/>
                <w:lang w:eastAsia="ar-SA"/>
              </w:rPr>
              <w:lastRenderedPageBreak/>
              <w:t>комбинированной схеме с разработкой абсорбера. Производительность по моногидрату 500000 т/год.</w:t>
            </w:r>
          </w:p>
        </w:tc>
        <w:tc>
          <w:tcPr>
            <w:tcW w:w="924" w:type="pct"/>
            <w:vAlign w:val="center"/>
          </w:tcPr>
          <w:p w14:paraId="7732C55C"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lastRenderedPageBreak/>
              <w:t xml:space="preserve">ПМ.01, ПМ.02, </w:t>
            </w:r>
            <w:r w:rsidRPr="00333372">
              <w:rPr>
                <w:rFonts w:ascii="Times New Roman" w:eastAsia="Times New Roman" w:hAnsi="Times New Roman" w:cs="Times New Roman"/>
                <w:sz w:val="24"/>
                <w:szCs w:val="24"/>
                <w:lang w:eastAsia="ar-SA"/>
              </w:rPr>
              <w:lastRenderedPageBreak/>
              <w:t>ПМ.03, ПМ.04</w:t>
            </w:r>
          </w:p>
        </w:tc>
      </w:tr>
      <w:tr w:rsidR="00333372" w:rsidRPr="00333372" w14:paraId="1DC31B99" w14:textId="77777777" w:rsidTr="00D1076C">
        <w:tc>
          <w:tcPr>
            <w:tcW w:w="261" w:type="pct"/>
            <w:vAlign w:val="center"/>
          </w:tcPr>
          <w:p w14:paraId="7B0C1D8E"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vAlign w:val="center"/>
          </w:tcPr>
          <w:p w14:paraId="1AD6D1FD"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сероочистки в производстве аммиака с разработкой адсорбера. Производительность по товарному аммиаку 1750 т/сутки.</w:t>
            </w:r>
          </w:p>
        </w:tc>
        <w:tc>
          <w:tcPr>
            <w:tcW w:w="924" w:type="pct"/>
            <w:vAlign w:val="center"/>
          </w:tcPr>
          <w:p w14:paraId="3E42A510"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F15D15A" w14:textId="77777777" w:rsidTr="00D1076C">
        <w:tc>
          <w:tcPr>
            <w:tcW w:w="261" w:type="pct"/>
            <w:vAlign w:val="center"/>
          </w:tcPr>
          <w:p w14:paraId="61068CAE"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534FCFB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нейтрализации в производстве аммофоса с разработкой струйного реактора. Производительность по товарному аммофосу 370000 т/год.</w:t>
            </w:r>
          </w:p>
        </w:tc>
        <w:tc>
          <w:tcPr>
            <w:tcW w:w="924" w:type="pct"/>
            <w:vAlign w:val="center"/>
          </w:tcPr>
          <w:p w14:paraId="37E09DE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3BF00856" w14:textId="77777777" w:rsidTr="00D1076C">
        <w:tc>
          <w:tcPr>
            <w:tcW w:w="261" w:type="pct"/>
            <w:vAlign w:val="center"/>
          </w:tcPr>
          <w:p w14:paraId="430D32E7"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6C668D2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селективной очистки «хвостовых» газов в производстве азотной кислоты под повышенным давлением с разработкой реактора. Производительность по моногидрату 990000 т/год.</w:t>
            </w:r>
          </w:p>
        </w:tc>
        <w:tc>
          <w:tcPr>
            <w:tcW w:w="924" w:type="pct"/>
            <w:vAlign w:val="center"/>
          </w:tcPr>
          <w:p w14:paraId="3541E4B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666F815" w14:textId="77777777" w:rsidTr="00D1076C">
        <w:tc>
          <w:tcPr>
            <w:tcW w:w="261" w:type="pct"/>
            <w:vAlign w:val="center"/>
          </w:tcPr>
          <w:p w14:paraId="027CAC81"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03F27B80"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конверсии природного газа в производстве аммиака с разработкой печи первичного </w:t>
            </w:r>
            <w:proofErr w:type="spellStart"/>
            <w:r w:rsidRPr="00333372">
              <w:rPr>
                <w:rFonts w:ascii="Times New Roman" w:eastAsia="Times New Roman" w:hAnsi="Times New Roman" w:cs="Times New Roman"/>
                <w:sz w:val="24"/>
                <w:szCs w:val="24"/>
                <w:lang w:eastAsia="ar-SA"/>
              </w:rPr>
              <w:t>риформинга</w:t>
            </w:r>
            <w:proofErr w:type="spellEnd"/>
            <w:r w:rsidRPr="00333372">
              <w:rPr>
                <w:rFonts w:ascii="Times New Roman" w:eastAsia="Times New Roman" w:hAnsi="Times New Roman" w:cs="Times New Roman"/>
                <w:sz w:val="24"/>
                <w:szCs w:val="24"/>
                <w:lang w:eastAsia="ar-SA"/>
              </w:rPr>
              <w:t>. Производительность по товарному аммиаку 2200 т/сутки.</w:t>
            </w:r>
          </w:p>
        </w:tc>
        <w:tc>
          <w:tcPr>
            <w:tcW w:w="924" w:type="pct"/>
            <w:vAlign w:val="center"/>
          </w:tcPr>
          <w:p w14:paraId="08789E8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3820B44" w14:textId="77777777" w:rsidTr="00D1076C">
        <w:tc>
          <w:tcPr>
            <w:tcW w:w="261" w:type="pct"/>
            <w:vAlign w:val="center"/>
          </w:tcPr>
          <w:p w14:paraId="0747EDB1"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6D76446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упаривания в производстве аммиачной селитры по схеме АС-72М с детальной разработкой комбинированного выпарного аппарата. Производительность 1600т/сутки.</w:t>
            </w:r>
          </w:p>
        </w:tc>
        <w:tc>
          <w:tcPr>
            <w:tcW w:w="924" w:type="pct"/>
            <w:vAlign w:val="center"/>
          </w:tcPr>
          <w:p w14:paraId="6D2A86CB"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56096EB4" w14:textId="77777777" w:rsidTr="00D1076C">
        <w:tc>
          <w:tcPr>
            <w:tcW w:w="261" w:type="pct"/>
            <w:vAlign w:val="center"/>
          </w:tcPr>
          <w:p w14:paraId="7EF6EA5E"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618A20F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синтеза и дистилляции в производстве карбамида с полным жидкостным рециклом с разработкой колонны дистилляции второй ступени. Производительность по товарному карбамиду 385000 т/год.</w:t>
            </w:r>
          </w:p>
        </w:tc>
        <w:tc>
          <w:tcPr>
            <w:tcW w:w="924" w:type="pct"/>
            <w:vAlign w:val="center"/>
          </w:tcPr>
          <w:p w14:paraId="0B1F97A6"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1FF960B0" w14:textId="77777777" w:rsidTr="00D1076C">
        <w:tc>
          <w:tcPr>
            <w:tcW w:w="261" w:type="pct"/>
            <w:vAlign w:val="center"/>
          </w:tcPr>
          <w:p w14:paraId="42E8E075"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7AF7C60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синтеза и дистилляции в производстве карбамида с полным жидкостным рециклом с разработкой колонны синтеза карбамида. Производительность по товарному карбамиду 400000 т/год.</w:t>
            </w:r>
          </w:p>
        </w:tc>
        <w:tc>
          <w:tcPr>
            <w:tcW w:w="924" w:type="pct"/>
            <w:vAlign w:val="center"/>
          </w:tcPr>
          <w:p w14:paraId="0E74554F"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293E21C7" w14:textId="77777777" w:rsidTr="00D1076C">
        <w:tc>
          <w:tcPr>
            <w:tcW w:w="261" w:type="pct"/>
            <w:vAlign w:val="center"/>
          </w:tcPr>
          <w:p w14:paraId="3CFF0120"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1DDB0384"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Проект узла конверсии оксида углерода в производстве аммиака с разработкой конвертора оксида углерода второй ступени. Производительность по товарному аммиаку 2000 т/сутки.</w:t>
            </w:r>
          </w:p>
        </w:tc>
        <w:tc>
          <w:tcPr>
            <w:tcW w:w="924" w:type="pct"/>
            <w:vAlign w:val="center"/>
          </w:tcPr>
          <w:p w14:paraId="76229F1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6278C83B" w14:textId="77777777" w:rsidTr="00D1076C">
        <w:tc>
          <w:tcPr>
            <w:tcW w:w="261" w:type="pct"/>
            <w:vAlign w:val="center"/>
          </w:tcPr>
          <w:p w14:paraId="4FA2A2D6"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2D4DD9E3"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нейтрализации в производстве аммиачной селитры по схеме АС-72 с разработкой подогревателя аммиака. Производительность по товарной аммиачной селитре 1500 т/сутки </w:t>
            </w:r>
          </w:p>
        </w:tc>
        <w:tc>
          <w:tcPr>
            <w:tcW w:w="924" w:type="pct"/>
            <w:vAlign w:val="center"/>
          </w:tcPr>
          <w:p w14:paraId="1EACB3C1"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r w:rsidR="00333372" w:rsidRPr="00333372" w14:paraId="7654CDA7" w14:textId="77777777" w:rsidTr="00D1076C">
        <w:tc>
          <w:tcPr>
            <w:tcW w:w="261" w:type="pct"/>
            <w:vAlign w:val="center"/>
          </w:tcPr>
          <w:p w14:paraId="4EA66676" w14:textId="77777777" w:rsidR="00333372" w:rsidRPr="00333372" w:rsidRDefault="00333372" w:rsidP="00333372">
            <w:pPr>
              <w:widowControl w:val="0"/>
              <w:numPr>
                <w:ilvl w:val="0"/>
                <w:numId w:val="22"/>
              </w:numPr>
              <w:autoSpaceDE w:val="0"/>
              <w:ind w:left="567" w:hanging="567"/>
              <w:rPr>
                <w:rFonts w:ascii="Times New Roman" w:eastAsia="Times New Roman" w:hAnsi="Times New Roman" w:cs="Times New Roman"/>
                <w:sz w:val="24"/>
                <w:szCs w:val="24"/>
                <w:lang w:eastAsia="ar-SA"/>
              </w:rPr>
            </w:pPr>
          </w:p>
        </w:tc>
        <w:tc>
          <w:tcPr>
            <w:tcW w:w="3815" w:type="pct"/>
            <w:shd w:val="clear" w:color="auto" w:fill="auto"/>
            <w:vAlign w:val="center"/>
          </w:tcPr>
          <w:p w14:paraId="60B58D57"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 xml:space="preserve">Проект узла синтеза и дистилляции в производстве карбамида со </w:t>
            </w:r>
            <w:proofErr w:type="spellStart"/>
            <w:r w:rsidRPr="00333372">
              <w:rPr>
                <w:rFonts w:ascii="Times New Roman" w:eastAsia="Times New Roman" w:hAnsi="Times New Roman" w:cs="Times New Roman"/>
                <w:sz w:val="24"/>
                <w:szCs w:val="24"/>
                <w:lang w:eastAsia="ar-SA"/>
              </w:rPr>
              <w:t>стриппинг</w:t>
            </w:r>
            <w:proofErr w:type="spellEnd"/>
            <w:r w:rsidRPr="00333372">
              <w:rPr>
                <w:rFonts w:ascii="Times New Roman" w:eastAsia="Times New Roman" w:hAnsi="Times New Roman" w:cs="Times New Roman"/>
                <w:sz w:val="24"/>
                <w:szCs w:val="24"/>
                <w:lang w:eastAsia="ar-SA"/>
              </w:rPr>
              <w:t>-процессом с разработкой конденсатора высокого давления. Производительность по товарному карбамиду 450000 т/год.</w:t>
            </w:r>
          </w:p>
        </w:tc>
        <w:tc>
          <w:tcPr>
            <w:tcW w:w="924" w:type="pct"/>
            <w:vAlign w:val="center"/>
          </w:tcPr>
          <w:p w14:paraId="2FFC1F98" w14:textId="77777777" w:rsidR="00333372" w:rsidRPr="00333372" w:rsidRDefault="00333372" w:rsidP="00333372">
            <w:pPr>
              <w:widowControl w:val="0"/>
              <w:autoSpaceDE w:val="0"/>
              <w:rPr>
                <w:rFonts w:ascii="Times New Roman" w:eastAsia="Times New Roman" w:hAnsi="Times New Roman" w:cs="Times New Roman"/>
                <w:sz w:val="24"/>
                <w:szCs w:val="24"/>
                <w:lang w:eastAsia="ar-SA"/>
              </w:rPr>
            </w:pPr>
            <w:r w:rsidRPr="00333372">
              <w:rPr>
                <w:rFonts w:ascii="Times New Roman" w:eastAsia="Times New Roman" w:hAnsi="Times New Roman" w:cs="Times New Roman"/>
                <w:sz w:val="24"/>
                <w:szCs w:val="24"/>
                <w:lang w:eastAsia="ar-SA"/>
              </w:rPr>
              <w:t>ПМ.01, ПМ.02, ПМ.03, ПМ.04</w:t>
            </w:r>
          </w:p>
        </w:tc>
      </w:tr>
    </w:tbl>
    <w:p w14:paraId="2E626BCA" w14:textId="77777777" w:rsidR="00333372" w:rsidRPr="00333372" w:rsidRDefault="00333372" w:rsidP="00333372">
      <w:pPr>
        <w:widowControl w:val="0"/>
        <w:shd w:val="clear" w:color="auto" w:fill="FFFFFF"/>
        <w:autoSpaceDE w:val="0"/>
        <w:ind w:right="741" w:firstLine="567"/>
        <w:jc w:val="right"/>
        <w:rPr>
          <w:rFonts w:ascii="Times New Roman" w:eastAsia="Times New Roman" w:hAnsi="Times New Roman" w:cs="Times New Roman"/>
          <w:b/>
          <w:color w:val="000000"/>
          <w:spacing w:val="-2"/>
          <w:sz w:val="28"/>
          <w:szCs w:val="28"/>
          <w:lang w:eastAsia="ar-SA"/>
        </w:rPr>
      </w:pPr>
      <w:r w:rsidRPr="00333372">
        <w:rPr>
          <w:rFonts w:ascii="Times New Roman" w:eastAsia="Times New Roman" w:hAnsi="Times New Roman" w:cs="Times New Roman"/>
          <w:b/>
          <w:color w:val="000000"/>
          <w:spacing w:val="-2"/>
          <w:sz w:val="28"/>
          <w:szCs w:val="28"/>
          <w:lang w:eastAsia="ar-SA"/>
        </w:rPr>
        <w:tab/>
      </w:r>
    </w:p>
    <w:p w14:paraId="10CE026C" w14:textId="77777777" w:rsidR="00333372" w:rsidRPr="00333372" w:rsidRDefault="00333372" w:rsidP="00333372">
      <w:pPr>
        <w:widowControl w:val="0"/>
        <w:shd w:val="clear" w:color="auto" w:fill="FFFFFF"/>
        <w:autoSpaceDE w:val="0"/>
        <w:ind w:right="741" w:firstLine="567"/>
        <w:jc w:val="center"/>
        <w:rPr>
          <w:rFonts w:ascii="Times New Roman" w:eastAsia="Times New Roman" w:hAnsi="Times New Roman" w:cs="Times New Roman"/>
          <w:b/>
          <w:color w:val="000000"/>
          <w:spacing w:val="-2"/>
          <w:sz w:val="28"/>
          <w:szCs w:val="28"/>
          <w:lang w:eastAsia="ar-SA"/>
        </w:rPr>
      </w:pPr>
      <w:r w:rsidRPr="00333372">
        <w:rPr>
          <w:rFonts w:ascii="Times New Roman" w:eastAsia="Times New Roman" w:hAnsi="Times New Roman" w:cs="Times New Roman"/>
          <w:b/>
          <w:color w:val="000000"/>
          <w:spacing w:val="-2"/>
          <w:sz w:val="28"/>
          <w:szCs w:val="28"/>
          <w:lang w:eastAsia="ar-SA"/>
        </w:rPr>
        <w:br w:type="page"/>
      </w:r>
      <w:r w:rsidRPr="00333372">
        <w:rPr>
          <w:rFonts w:ascii="Times New Roman" w:eastAsia="Times New Roman" w:hAnsi="Times New Roman" w:cs="Times New Roman"/>
          <w:b/>
          <w:color w:val="000000"/>
          <w:spacing w:val="-2"/>
          <w:sz w:val="28"/>
          <w:szCs w:val="28"/>
          <w:lang w:eastAsia="ar-SA"/>
        </w:rPr>
        <w:lastRenderedPageBreak/>
        <w:t>Приложение Б</w:t>
      </w:r>
    </w:p>
    <w:p w14:paraId="4A3F9B23" w14:textId="77777777" w:rsidR="00333372" w:rsidRPr="00333372" w:rsidRDefault="00333372" w:rsidP="00333372">
      <w:pPr>
        <w:widowControl w:val="0"/>
        <w:shd w:val="clear" w:color="auto" w:fill="FFFFFF"/>
        <w:autoSpaceDE w:val="0"/>
        <w:ind w:firstLine="567"/>
        <w:jc w:val="both"/>
        <w:rPr>
          <w:rFonts w:ascii="Times New Roman" w:eastAsia="Times New Roman" w:hAnsi="Times New Roman" w:cs="Times New Roman"/>
          <w:color w:val="000000"/>
          <w:spacing w:val="-2"/>
          <w:sz w:val="24"/>
          <w:szCs w:val="24"/>
          <w:lang w:eastAsia="ar-SA"/>
        </w:rPr>
      </w:pPr>
    </w:p>
    <w:p w14:paraId="052F6682" w14:textId="77777777" w:rsidR="00333372" w:rsidRPr="00333372" w:rsidRDefault="00333372" w:rsidP="00333372">
      <w:pPr>
        <w:widowControl w:val="0"/>
        <w:shd w:val="clear" w:color="auto" w:fill="FFFFFF"/>
        <w:autoSpaceDE w:val="0"/>
        <w:ind w:firstLine="567"/>
        <w:jc w:val="center"/>
        <w:rPr>
          <w:rFonts w:ascii="Times New Roman" w:eastAsia="Times New Roman" w:hAnsi="Times New Roman" w:cs="Times New Roman"/>
          <w:b/>
          <w:color w:val="000000"/>
          <w:spacing w:val="1"/>
          <w:sz w:val="28"/>
          <w:szCs w:val="28"/>
          <w:lang w:eastAsia="ar-SA"/>
        </w:rPr>
      </w:pPr>
      <w:r w:rsidRPr="00333372">
        <w:rPr>
          <w:rFonts w:ascii="Times New Roman" w:eastAsia="Times New Roman" w:hAnsi="Times New Roman" w:cs="Times New Roman"/>
          <w:b/>
          <w:color w:val="000000"/>
          <w:spacing w:val="-2"/>
          <w:sz w:val="28"/>
          <w:szCs w:val="28"/>
          <w:lang w:eastAsia="ar-SA"/>
        </w:rPr>
        <w:t>Перечень наглядных пособий, материалов справочного характера, нормативных документов и образцов приборов, которые разрешены к использованию на государственной (итоговой) аттестации</w:t>
      </w:r>
    </w:p>
    <w:p w14:paraId="067C4612" w14:textId="77777777" w:rsidR="00333372" w:rsidRPr="00333372" w:rsidRDefault="00333372" w:rsidP="00333372">
      <w:pPr>
        <w:widowControl w:val="0"/>
        <w:shd w:val="clear" w:color="auto" w:fill="FFFFFF"/>
        <w:autoSpaceDE w:val="0"/>
        <w:ind w:firstLine="567"/>
        <w:jc w:val="both"/>
        <w:rPr>
          <w:rFonts w:ascii="Times New Roman" w:eastAsia="Times New Roman" w:hAnsi="Times New Roman" w:cs="Times New Roman"/>
          <w:sz w:val="20"/>
          <w:szCs w:val="20"/>
          <w:lang w:eastAsia="ar-SA"/>
        </w:rPr>
      </w:pPr>
    </w:p>
    <w:p w14:paraId="6898E6E5" w14:textId="77777777" w:rsidR="00333372" w:rsidRPr="00333372" w:rsidRDefault="00333372" w:rsidP="00333372">
      <w:pPr>
        <w:widowControl w:val="0"/>
        <w:numPr>
          <w:ilvl w:val="0"/>
          <w:numId w:val="21"/>
        </w:numPr>
        <w:shd w:val="clear" w:color="auto" w:fill="FFFFFF"/>
        <w:tabs>
          <w:tab w:val="left" w:pos="567"/>
        </w:tabs>
        <w:autoSpaceDE w:val="0"/>
        <w:jc w:val="both"/>
        <w:rPr>
          <w:rFonts w:ascii="Times New Roman" w:eastAsia="Times New Roman" w:hAnsi="Times New Roman" w:cs="Times New Roman"/>
          <w:color w:val="000000"/>
          <w:sz w:val="28"/>
          <w:szCs w:val="28"/>
          <w:lang w:eastAsia="ar-SA"/>
        </w:rPr>
      </w:pPr>
      <w:r w:rsidRPr="00333372">
        <w:rPr>
          <w:rFonts w:ascii="Times New Roman" w:eastAsia="Times New Roman" w:hAnsi="Times New Roman" w:cs="Times New Roman"/>
          <w:color w:val="000000"/>
          <w:spacing w:val="2"/>
          <w:sz w:val="28"/>
          <w:szCs w:val="28"/>
          <w:lang w:eastAsia="ar-SA"/>
        </w:rPr>
        <w:t xml:space="preserve">Справочник </w:t>
      </w:r>
      <w:proofErr w:type="spellStart"/>
      <w:r w:rsidRPr="00333372">
        <w:rPr>
          <w:rFonts w:ascii="Times New Roman" w:eastAsia="Times New Roman" w:hAnsi="Times New Roman" w:cs="Times New Roman"/>
          <w:color w:val="000000"/>
          <w:spacing w:val="2"/>
          <w:sz w:val="28"/>
          <w:szCs w:val="28"/>
          <w:lang w:eastAsia="ar-SA"/>
        </w:rPr>
        <w:t>азотчика</w:t>
      </w:r>
      <w:proofErr w:type="spellEnd"/>
      <w:r w:rsidRPr="00333372">
        <w:rPr>
          <w:rFonts w:ascii="Times New Roman" w:eastAsia="Times New Roman" w:hAnsi="Times New Roman" w:cs="Times New Roman"/>
          <w:color w:val="000000"/>
          <w:spacing w:val="2"/>
          <w:sz w:val="28"/>
          <w:szCs w:val="28"/>
          <w:lang w:eastAsia="ar-SA"/>
        </w:rPr>
        <w:t>. /Под ред. Мельникова Е.Я. М: Химия, 1986.</w:t>
      </w:r>
    </w:p>
    <w:p w14:paraId="4CDECE89" w14:textId="77777777" w:rsidR="00333372" w:rsidRPr="00333372" w:rsidRDefault="00333372" w:rsidP="00333372">
      <w:pPr>
        <w:widowControl w:val="0"/>
        <w:numPr>
          <w:ilvl w:val="0"/>
          <w:numId w:val="21"/>
        </w:numPr>
        <w:shd w:val="clear" w:color="auto" w:fill="FFFFFF"/>
        <w:tabs>
          <w:tab w:val="left" w:pos="567"/>
        </w:tabs>
        <w:autoSpaceDE w:val="0"/>
        <w:jc w:val="both"/>
        <w:rPr>
          <w:rFonts w:ascii="Times New Roman" w:eastAsia="Times New Roman" w:hAnsi="Times New Roman" w:cs="Times New Roman"/>
          <w:color w:val="000000"/>
          <w:sz w:val="28"/>
          <w:szCs w:val="28"/>
          <w:lang w:eastAsia="ar-SA"/>
        </w:rPr>
      </w:pPr>
      <w:r w:rsidRPr="00333372">
        <w:rPr>
          <w:rFonts w:ascii="Times New Roman" w:eastAsia="Times New Roman" w:hAnsi="Times New Roman" w:cs="Times New Roman"/>
          <w:color w:val="000000"/>
          <w:spacing w:val="2"/>
          <w:sz w:val="28"/>
          <w:szCs w:val="28"/>
          <w:lang w:eastAsia="ar-SA"/>
        </w:rPr>
        <w:t xml:space="preserve">Справочник химика. </w:t>
      </w:r>
      <w:r w:rsidRPr="00333372">
        <w:rPr>
          <w:rFonts w:ascii="Times New Roman" w:eastAsia="Times New Roman" w:hAnsi="Times New Roman" w:cs="Times New Roman"/>
          <w:smallCaps/>
          <w:color w:val="000000"/>
          <w:spacing w:val="2"/>
          <w:sz w:val="28"/>
          <w:szCs w:val="28"/>
          <w:lang w:val="en-US" w:eastAsia="ar-SA"/>
        </w:rPr>
        <w:t>t</w:t>
      </w:r>
      <w:r w:rsidRPr="00333372">
        <w:rPr>
          <w:rFonts w:ascii="Times New Roman" w:eastAsia="Times New Roman" w:hAnsi="Times New Roman" w:cs="Times New Roman"/>
          <w:smallCaps/>
          <w:color w:val="000000"/>
          <w:spacing w:val="2"/>
          <w:sz w:val="28"/>
          <w:szCs w:val="28"/>
          <w:lang w:eastAsia="ar-SA"/>
        </w:rPr>
        <w:t>.</w:t>
      </w:r>
      <w:r w:rsidRPr="00333372">
        <w:rPr>
          <w:rFonts w:ascii="Times New Roman" w:eastAsia="Times New Roman" w:hAnsi="Times New Roman" w:cs="Times New Roman"/>
          <w:smallCaps/>
          <w:color w:val="000000"/>
          <w:spacing w:val="2"/>
          <w:sz w:val="28"/>
          <w:szCs w:val="28"/>
          <w:lang w:val="en-US" w:eastAsia="ar-SA"/>
        </w:rPr>
        <w:t>I</w:t>
      </w:r>
      <w:r w:rsidRPr="00333372">
        <w:rPr>
          <w:rFonts w:ascii="Times New Roman" w:eastAsia="Times New Roman" w:hAnsi="Times New Roman" w:cs="Times New Roman"/>
          <w:smallCaps/>
          <w:color w:val="000000"/>
          <w:spacing w:val="2"/>
          <w:sz w:val="28"/>
          <w:szCs w:val="28"/>
          <w:lang w:eastAsia="ar-SA"/>
        </w:rPr>
        <w:t xml:space="preserve"> - </w:t>
      </w:r>
      <w:r w:rsidRPr="00333372">
        <w:rPr>
          <w:rFonts w:ascii="Times New Roman" w:eastAsia="Times New Roman" w:hAnsi="Times New Roman" w:cs="Times New Roman"/>
          <w:smallCaps/>
          <w:color w:val="000000"/>
          <w:spacing w:val="2"/>
          <w:sz w:val="28"/>
          <w:szCs w:val="28"/>
          <w:lang w:val="en-US" w:eastAsia="ar-SA"/>
        </w:rPr>
        <w:t>V</w:t>
      </w:r>
      <w:r w:rsidRPr="00333372">
        <w:rPr>
          <w:rFonts w:ascii="Times New Roman" w:eastAsia="Times New Roman" w:hAnsi="Times New Roman" w:cs="Times New Roman"/>
          <w:color w:val="000000"/>
          <w:spacing w:val="2"/>
          <w:sz w:val="28"/>
          <w:szCs w:val="28"/>
          <w:lang w:eastAsia="ar-SA"/>
        </w:rPr>
        <w:t xml:space="preserve">. - </w:t>
      </w:r>
      <w:proofErr w:type="gramStart"/>
      <w:r w:rsidRPr="00333372">
        <w:rPr>
          <w:rFonts w:ascii="Times New Roman" w:eastAsia="Times New Roman" w:hAnsi="Times New Roman" w:cs="Times New Roman"/>
          <w:color w:val="000000"/>
          <w:spacing w:val="2"/>
          <w:sz w:val="28"/>
          <w:szCs w:val="28"/>
          <w:lang w:eastAsia="ar-SA"/>
        </w:rPr>
        <w:t>Л.:</w:t>
      </w:r>
      <w:proofErr w:type="gramEnd"/>
      <w:r w:rsidRPr="00333372">
        <w:rPr>
          <w:rFonts w:ascii="Times New Roman" w:eastAsia="Times New Roman" w:hAnsi="Times New Roman" w:cs="Times New Roman"/>
          <w:color w:val="000000"/>
          <w:spacing w:val="2"/>
          <w:sz w:val="28"/>
          <w:szCs w:val="28"/>
          <w:lang w:eastAsia="ar-SA"/>
        </w:rPr>
        <w:t xml:space="preserve"> Химия, 1966.</w:t>
      </w:r>
    </w:p>
    <w:p w14:paraId="1AA63477" w14:textId="77777777" w:rsidR="00333372" w:rsidRPr="00333372" w:rsidRDefault="00333372" w:rsidP="00333372">
      <w:pPr>
        <w:widowControl w:val="0"/>
        <w:numPr>
          <w:ilvl w:val="0"/>
          <w:numId w:val="21"/>
        </w:numPr>
        <w:shd w:val="clear" w:color="auto" w:fill="FFFFFF"/>
        <w:tabs>
          <w:tab w:val="left" w:pos="567"/>
        </w:tabs>
        <w:autoSpaceDE w:val="0"/>
        <w:jc w:val="both"/>
        <w:rPr>
          <w:rFonts w:ascii="Times New Roman" w:eastAsia="Times New Roman" w:hAnsi="Times New Roman" w:cs="Times New Roman"/>
          <w:color w:val="000000"/>
          <w:spacing w:val="6"/>
          <w:sz w:val="28"/>
          <w:szCs w:val="28"/>
          <w:lang w:eastAsia="ar-SA"/>
        </w:rPr>
      </w:pPr>
      <w:proofErr w:type="spellStart"/>
      <w:r w:rsidRPr="00333372">
        <w:rPr>
          <w:rFonts w:ascii="Times New Roman" w:eastAsia="Times New Roman" w:hAnsi="Times New Roman" w:cs="Times New Roman"/>
          <w:color w:val="000000"/>
          <w:spacing w:val="7"/>
          <w:sz w:val="28"/>
          <w:szCs w:val="28"/>
          <w:lang w:eastAsia="ar-SA"/>
        </w:rPr>
        <w:t>Варгафтик</w:t>
      </w:r>
      <w:proofErr w:type="spellEnd"/>
      <w:r w:rsidRPr="00333372">
        <w:rPr>
          <w:rFonts w:ascii="Times New Roman" w:eastAsia="Times New Roman" w:hAnsi="Times New Roman" w:cs="Times New Roman"/>
          <w:color w:val="000000"/>
          <w:spacing w:val="7"/>
          <w:sz w:val="28"/>
          <w:szCs w:val="28"/>
          <w:lang w:eastAsia="ar-SA"/>
        </w:rPr>
        <w:t xml:space="preserve"> Н.Б. Справочник по теплофизическим свойствам газов и жидкостей. -</w:t>
      </w:r>
      <w:r w:rsidRPr="00333372">
        <w:rPr>
          <w:rFonts w:ascii="Times New Roman" w:eastAsia="Times New Roman" w:hAnsi="Times New Roman" w:cs="Times New Roman"/>
          <w:color w:val="000000"/>
          <w:sz w:val="28"/>
          <w:szCs w:val="28"/>
          <w:lang w:eastAsia="ar-SA"/>
        </w:rPr>
        <w:t xml:space="preserve"> М.: Наука, 1977.</w:t>
      </w:r>
    </w:p>
    <w:p w14:paraId="753772C6" w14:textId="77777777" w:rsidR="00333372" w:rsidRPr="00333372" w:rsidRDefault="00333372" w:rsidP="00333372">
      <w:pPr>
        <w:widowControl w:val="0"/>
        <w:numPr>
          <w:ilvl w:val="0"/>
          <w:numId w:val="21"/>
        </w:numPr>
        <w:shd w:val="clear" w:color="auto" w:fill="FFFFFF"/>
        <w:tabs>
          <w:tab w:val="left" w:pos="567"/>
        </w:tabs>
        <w:autoSpaceDE w:val="0"/>
        <w:jc w:val="both"/>
        <w:rPr>
          <w:rFonts w:ascii="Times New Roman" w:eastAsia="Times New Roman" w:hAnsi="Times New Roman" w:cs="Times New Roman"/>
          <w:color w:val="000000"/>
          <w:spacing w:val="-1"/>
          <w:sz w:val="28"/>
          <w:szCs w:val="28"/>
          <w:lang w:eastAsia="ar-SA"/>
        </w:rPr>
      </w:pPr>
      <w:r w:rsidRPr="00333372">
        <w:rPr>
          <w:rFonts w:ascii="Times New Roman" w:eastAsia="Times New Roman" w:hAnsi="Times New Roman" w:cs="Times New Roman"/>
          <w:color w:val="000000"/>
          <w:spacing w:val="6"/>
          <w:sz w:val="28"/>
          <w:szCs w:val="28"/>
          <w:lang w:eastAsia="ar-SA"/>
        </w:rPr>
        <w:t xml:space="preserve">  Мельник Б.Д. Инженерный справочник по технологии неорганических веществ. - </w:t>
      </w:r>
      <w:r w:rsidRPr="00333372">
        <w:rPr>
          <w:rFonts w:ascii="Times New Roman" w:eastAsia="Times New Roman" w:hAnsi="Times New Roman" w:cs="Times New Roman"/>
          <w:color w:val="000000"/>
          <w:spacing w:val="-1"/>
          <w:sz w:val="28"/>
          <w:szCs w:val="28"/>
          <w:lang w:eastAsia="ar-SA"/>
        </w:rPr>
        <w:t>М.: Химия, 1975.</w:t>
      </w:r>
    </w:p>
    <w:p w14:paraId="6B3B02F3" w14:textId="77777777" w:rsidR="00333372" w:rsidRPr="00333372" w:rsidRDefault="00333372" w:rsidP="00333372">
      <w:pPr>
        <w:widowControl w:val="0"/>
        <w:numPr>
          <w:ilvl w:val="0"/>
          <w:numId w:val="21"/>
        </w:numPr>
        <w:shd w:val="clear" w:color="auto" w:fill="FFFFFF"/>
        <w:tabs>
          <w:tab w:val="left" w:pos="567"/>
        </w:tabs>
        <w:autoSpaceDE w:val="0"/>
        <w:jc w:val="both"/>
        <w:rPr>
          <w:rFonts w:ascii="Times New Roman" w:eastAsia="Times New Roman" w:hAnsi="Times New Roman" w:cs="Times New Roman"/>
          <w:color w:val="000000"/>
          <w:sz w:val="28"/>
          <w:szCs w:val="28"/>
          <w:lang w:eastAsia="ar-SA"/>
        </w:rPr>
      </w:pPr>
      <w:r w:rsidRPr="00333372">
        <w:rPr>
          <w:rFonts w:ascii="Times New Roman" w:eastAsia="Times New Roman" w:hAnsi="Times New Roman" w:cs="Times New Roman"/>
          <w:color w:val="000000"/>
          <w:spacing w:val="3"/>
          <w:sz w:val="28"/>
          <w:szCs w:val="28"/>
          <w:lang w:eastAsia="ar-SA"/>
        </w:rPr>
        <w:t xml:space="preserve">  </w:t>
      </w:r>
      <w:proofErr w:type="gramStart"/>
      <w:r w:rsidRPr="00333372">
        <w:rPr>
          <w:rFonts w:ascii="Times New Roman" w:eastAsia="Times New Roman" w:hAnsi="Times New Roman" w:cs="Times New Roman"/>
          <w:color w:val="000000"/>
          <w:spacing w:val="3"/>
          <w:sz w:val="28"/>
          <w:szCs w:val="28"/>
          <w:lang w:eastAsia="ar-SA"/>
        </w:rPr>
        <w:t>Краткий  справочник</w:t>
      </w:r>
      <w:proofErr w:type="gramEnd"/>
      <w:r w:rsidRPr="00333372">
        <w:rPr>
          <w:rFonts w:ascii="Times New Roman" w:eastAsia="Times New Roman" w:hAnsi="Times New Roman" w:cs="Times New Roman"/>
          <w:color w:val="000000"/>
          <w:spacing w:val="3"/>
          <w:sz w:val="28"/>
          <w:szCs w:val="28"/>
          <w:lang w:eastAsia="ar-SA"/>
        </w:rPr>
        <w:t xml:space="preserve">  физико-химических  величин. /</w:t>
      </w:r>
      <w:proofErr w:type="gramStart"/>
      <w:r w:rsidRPr="00333372">
        <w:rPr>
          <w:rFonts w:ascii="Times New Roman" w:eastAsia="Times New Roman" w:hAnsi="Times New Roman" w:cs="Times New Roman"/>
          <w:color w:val="000000"/>
          <w:spacing w:val="3"/>
          <w:sz w:val="28"/>
          <w:szCs w:val="28"/>
          <w:lang w:eastAsia="ar-SA"/>
        </w:rPr>
        <w:t>Под  ред.</w:t>
      </w:r>
      <w:proofErr w:type="gramEnd"/>
      <w:r w:rsidRPr="00333372">
        <w:rPr>
          <w:rFonts w:ascii="Times New Roman" w:eastAsia="Times New Roman" w:hAnsi="Times New Roman" w:cs="Times New Roman"/>
          <w:color w:val="000000"/>
          <w:spacing w:val="3"/>
          <w:sz w:val="28"/>
          <w:szCs w:val="28"/>
          <w:lang w:eastAsia="ar-SA"/>
        </w:rPr>
        <w:t xml:space="preserve"> А.А. </w:t>
      </w:r>
      <w:proofErr w:type="spellStart"/>
      <w:r w:rsidRPr="00333372">
        <w:rPr>
          <w:rFonts w:ascii="Times New Roman" w:eastAsia="Times New Roman" w:hAnsi="Times New Roman" w:cs="Times New Roman"/>
          <w:color w:val="000000"/>
          <w:spacing w:val="3"/>
          <w:sz w:val="28"/>
          <w:szCs w:val="28"/>
          <w:lang w:eastAsia="ar-SA"/>
        </w:rPr>
        <w:t>Равделя</w:t>
      </w:r>
      <w:proofErr w:type="spellEnd"/>
      <w:r w:rsidRPr="00333372">
        <w:rPr>
          <w:rFonts w:ascii="Times New Roman" w:eastAsia="Times New Roman" w:hAnsi="Times New Roman" w:cs="Times New Roman"/>
          <w:color w:val="000000"/>
          <w:spacing w:val="3"/>
          <w:sz w:val="28"/>
          <w:szCs w:val="28"/>
          <w:lang w:eastAsia="ar-SA"/>
        </w:rPr>
        <w:t xml:space="preserve">  и</w:t>
      </w:r>
      <w:r w:rsidRPr="00333372">
        <w:rPr>
          <w:rFonts w:ascii="Times New Roman" w:eastAsia="Times New Roman" w:hAnsi="Times New Roman" w:cs="Times New Roman"/>
          <w:color w:val="000000"/>
          <w:spacing w:val="-1"/>
          <w:sz w:val="28"/>
          <w:szCs w:val="28"/>
          <w:lang w:eastAsia="ar-SA"/>
        </w:rPr>
        <w:t xml:space="preserve"> О.О. Пономаревой. - Л.: Химия, 1978.</w:t>
      </w:r>
    </w:p>
    <w:p w14:paraId="51ED0934" w14:textId="77777777" w:rsidR="00333372" w:rsidRPr="00333372" w:rsidRDefault="00333372" w:rsidP="00333372">
      <w:pPr>
        <w:widowControl w:val="0"/>
        <w:numPr>
          <w:ilvl w:val="0"/>
          <w:numId w:val="21"/>
        </w:numPr>
        <w:shd w:val="clear" w:color="auto" w:fill="FFFFFF"/>
        <w:tabs>
          <w:tab w:val="left" w:pos="567"/>
        </w:tabs>
        <w:autoSpaceDE w:val="0"/>
        <w:jc w:val="both"/>
        <w:rPr>
          <w:rFonts w:ascii="Times New Roman" w:eastAsia="Times New Roman" w:hAnsi="Times New Roman" w:cs="Times New Roman"/>
          <w:color w:val="000000"/>
          <w:sz w:val="28"/>
          <w:szCs w:val="28"/>
          <w:lang w:eastAsia="ar-SA"/>
        </w:rPr>
      </w:pPr>
      <w:r w:rsidRPr="00333372">
        <w:rPr>
          <w:rFonts w:ascii="Times New Roman" w:eastAsia="Times New Roman" w:hAnsi="Times New Roman" w:cs="Times New Roman"/>
          <w:color w:val="000000"/>
          <w:sz w:val="28"/>
          <w:szCs w:val="28"/>
          <w:lang w:eastAsia="ar-SA"/>
        </w:rPr>
        <w:t>Мнемосхемы технологических процессов.</w:t>
      </w:r>
    </w:p>
    <w:p w14:paraId="0D870382" w14:textId="77777777" w:rsidR="00333372" w:rsidRPr="00333372" w:rsidRDefault="00333372" w:rsidP="00333372">
      <w:pPr>
        <w:widowControl w:val="0"/>
        <w:numPr>
          <w:ilvl w:val="0"/>
          <w:numId w:val="21"/>
        </w:numPr>
        <w:shd w:val="clear" w:color="auto" w:fill="FFFFFF"/>
        <w:tabs>
          <w:tab w:val="left" w:pos="567"/>
        </w:tabs>
        <w:autoSpaceDE w:val="0"/>
        <w:jc w:val="both"/>
        <w:rPr>
          <w:rFonts w:ascii="Times New Roman" w:eastAsia="Times New Roman" w:hAnsi="Times New Roman" w:cs="Times New Roman"/>
          <w:color w:val="000000"/>
          <w:sz w:val="28"/>
          <w:szCs w:val="28"/>
          <w:lang w:eastAsia="ar-SA"/>
        </w:rPr>
      </w:pPr>
      <w:r w:rsidRPr="00333372">
        <w:rPr>
          <w:rFonts w:ascii="Times New Roman" w:eastAsia="Times New Roman" w:hAnsi="Times New Roman" w:cs="Times New Roman"/>
          <w:color w:val="000000"/>
          <w:sz w:val="28"/>
          <w:szCs w:val="28"/>
          <w:lang w:eastAsia="ar-SA"/>
        </w:rPr>
        <w:t>Технологические схемы основных химических производств.</w:t>
      </w:r>
    </w:p>
    <w:p w14:paraId="0F9E501F" w14:textId="77777777" w:rsidR="00333372" w:rsidRPr="00333372" w:rsidRDefault="00333372" w:rsidP="00333372">
      <w:pPr>
        <w:widowControl w:val="0"/>
        <w:numPr>
          <w:ilvl w:val="0"/>
          <w:numId w:val="21"/>
        </w:numPr>
        <w:shd w:val="clear" w:color="auto" w:fill="FFFFFF"/>
        <w:tabs>
          <w:tab w:val="left" w:pos="567"/>
        </w:tabs>
        <w:autoSpaceDE w:val="0"/>
        <w:jc w:val="both"/>
        <w:rPr>
          <w:rFonts w:ascii="Times New Roman" w:eastAsia="Times New Roman" w:hAnsi="Times New Roman" w:cs="Times New Roman"/>
          <w:color w:val="000000"/>
          <w:sz w:val="28"/>
          <w:szCs w:val="28"/>
          <w:lang w:eastAsia="ar-SA"/>
        </w:rPr>
      </w:pPr>
      <w:r w:rsidRPr="00333372">
        <w:rPr>
          <w:rFonts w:ascii="Times New Roman" w:eastAsia="Times New Roman" w:hAnsi="Times New Roman" w:cs="Times New Roman"/>
          <w:color w:val="000000"/>
          <w:sz w:val="28"/>
          <w:szCs w:val="28"/>
          <w:lang w:eastAsia="ar-SA"/>
        </w:rPr>
        <w:t>Эскизы аппаратов.</w:t>
      </w:r>
    </w:p>
    <w:p w14:paraId="47746A16" w14:textId="77777777" w:rsidR="00333372" w:rsidRPr="00333372" w:rsidRDefault="00333372" w:rsidP="00333372">
      <w:pPr>
        <w:widowControl w:val="0"/>
        <w:numPr>
          <w:ilvl w:val="0"/>
          <w:numId w:val="21"/>
        </w:numPr>
        <w:shd w:val="clear" w:color="auto" w:fill="FFFFFF"/>
        <w:tabs>
          <w:tab w:val="left" w:pos="567"/>
        </w:tabs>
        <w:autoSpaceDE w:val="0"/>
        <w:jc w:val="both"/>
        <w:rPr>
          <w:rFonts w:ascii="Times New Roman" w:eastAsia="Times New Roman" w:hAnsi="Times New Roman" w:cs="Times New Roman"/>
          <w:color w:val="000000"/>
          <w:sz w:val="28"/>
          <w:szCs w:val="28"/>
          <w:lang w:eastAsia="ar-SA"/>
        </w:rPr>
      </w:pPr>
      <w:r w:rsidRPr="00333372">
        <w:rPr>
          <w:rFonts w:ascii="Times New Roman" w:eastAsia="Times New Roman" w:hAnsi="Times New Roman" w:cs="Times New Roman"/>
          <w:color w:val="000000"/>
          <w:sz w:val="28"/>
          <w:szCs w:val="28"/>
          <w:lang w:eastAsia="ar-SA"/>
        </w:rPr>
        <w:t>Плакаты, макеты аппаратов химической промышленности.</w:t>
      </w:r>
    </w:p>
    <w:p w14:paraId="5816AA01" w14:textId="77777777" w:rsidR="00333372" w:rsidRPr="00333372" w:rsidRDefault="00333372" w:rsidP="00333372">
      <w:pPr>
        <w:widowControl w:val="0"/>
        <w:numPr>
          <w:ilvl w:val="0"/>
          <w:numId w:val="21"/>
        </w:numPr>
        <w:shd w:val="clear" w:color="auto" w:fill="FFFFFF"/>
        <w:tabs>
          <w:tab w:val="left" w:pos="567"/>
        </w:tabs>
        <w:autoSpaceDE w:val="0"/>
        <w:jc w:val="both"/>
        <w:rPr>
          <w:rFonts w:ascii="Times New Roman" w:eastAsia="Times New Roman" w:hAnsi="Times New Roman" w:cs="Times New Roman"/>
          <w:color w:val="000000"/>
          <w:sz w:val="28"/>
          <w:szCs w:val="28"/>
          <w:lang w:eastAsia="ar-SA"/>
        </w:rPr>
      </w:pPr>
      <w:r w:rsidRPr="00333372">
        <w:rPr>
          <w:rFonts w:ascii="Times New Roman" w:eastAsia="Times New Roman" w:hAnsi="Times New Roman" w:cs="Times New Roman"/>
          <w:color w:val="000000"/>
          <w:sz w:val="28"/>
          <w:szCs w:val="28"/>
          <w:lang w:eastAsia="ar-SA"/>
        </w:rPr>
        <w:t>Макеты основных аппаратов технологических процессов.</w:t>
      </w:r>
    </w:p>
    <w:p w14:paraId="7884C44C"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186B92F2"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bookmarkStart w:id="8" w:name="_GoBack"/>
      <w:bookmarkEnd w:id="8"/>
    </w:p>
    <w:p w14:paraId="71F100CA"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45B82C09"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457E296A"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1407A0AD"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03ABC62C"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6FDE37BC"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3B0D1884"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0072451E"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3AD2361D"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2D72C271"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269A2811"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02FFE4CD"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2DF95109"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50A68177"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1EC18FBE"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02B439E1"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571D15A6"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11D461E5"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1BBC377B"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1EA92062"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594C1A01"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578E805D"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10DF4E20"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61C4C909"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55614CF0"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10D177E5"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4EF14476"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18DC4C85"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56704223"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2BA61EEB"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1EFCEDEC"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68403453" w14:textId="77777777" w:rsidR="00333372" w:rsidRPr="00333372" w:rsidRDefault="00333372" w:rsidP="00333372">
      <w:pPr>
        <w:widowControl w:val="0"/>
        <w:autoSpaceDE w:val="0"/>
        <w:ind w:right="-1"/>
        <w:jc w:val="center"/>
        <w:rPr>
          <w:rFonts w:ascii="Times New Roman" w:eastAsia="Times New Roman" w:hAnsi="Times New Roman" w:cs="Times New Roman"/>
          <w:b/>
          <w:sz w:val="28"/>
          <w:szCs w:val="28"/>
          <w:lang w:eastAsia="ar-SA"/>
        </w:rPr>
      </w:pPr>
      <w:r w:rsidRPr="00333372">
        <w:rPr>
          <w:rFonts w:ascii="Times New Roman" w:eastAsia="Times New Roman" w:hAnsi="Times New Roman" w:cs="Times New Roman"/>
          <w:b/>
          <w:sz w:val="24"/>
          <w:szCs w:val="24"/>
          <w:lang w:eastAsia="ar-SA"/>
        </w:rPr>
        <w:br w:type="page"/>
      </w:r>
      <w:r w:rsidRPr="00333372">
        <w:rPr>
          <w:rFonts w:ascii="Times New Roman" w:eastAsia="Times New Roman" w:hAnsi="Times New Roman" w:cs="Times New Roman"/>
          <w:b/>
          <w:sz w:val="28"/>
          <w:szCs w:val="28"/>
          <w:lang w:eastAsia="ar-SA"/>
        </w:rPr>
        <w:lastRenderedPageBreak/>
        <w:t>Приложение В</w:t>
      </w:r>
    </w:p>
    <w:p w14:paraId="022439D6" w14:textId="77777777" w:rsidR="00333372" w:rsidRPr="00333372" w:rsidRDefault="00333372" w:rsidP="00333372">
      <w:pPr>
        <w:widowControl w:val="0"/>
        <w:autoSpaceDE w:val="0"/>
        <w:jc w:val="both"/>
        <w:rPr>
          <w:rFonts w:ascii="Times New Roman" w:eastAsia="Times New Roman" w:hAnsi="Times New Roman" w:cs="Times New Roman"/>
          <w:sz w:val="24"/>
          <w:szCs w:val="24"/>
          <w:lang w:eastAsia="ar-SA"/>
        </w:rPr>
      </w:pPr>
    </w:p>
    <w:p w14:paraId="42CB6683" w14:textId="77777777" w:rsidR="00333372" w:rsidRPr="00333372" w:rsidRDefault="00333372" w:rsidP="00333372">
      <w:pPr>
        <w:widowControl w:val="0"/>
        <w:autoSpaceDE w:val="0"/>
        <w:ind w:firstLine="851"/>
        <w:rPr>
          <w:rFonts w:ascii="Times New Roman" w:eastAsia="Times New Roman" w:hAnsi="Times New Roman" w:cs="Times New Roman"/>
          <w:b/>
          <w:sz w:val="28"/>
          <w:szCs w:val="28"/>
          <w:lang w:eastAsia="ar-SA"/>
        </w:rPr>
      </w:pPr>
      <w:r w:rsidRPr="00333372">
        <w:rPr>
          <w:rFonts w:ascii="Times New Roman" w:eastAsia="Times New Roman" w:hAnsi="Times New Roman" w:cs="Times New Roman"/>
          <w:b/>
          <w:sz w:val="28"/>
          <w:szCs w:val="28"/>
          <w:lang w:eastAsia="ar-SA"/>
        </w:rPr>
        <w:t xml:space="preserve">Список используемых источников </w:t>
      </w:r>
    </w:p>
    <w:p w14:paraId="10288A09" w14:textId="77777777" w:rsidR="00333372" w:rsidRPr="00333372" w:rsidRDefault="00333372" w:rsidP="00333372">
      <w:pPr>
        <w:widowControl w:val="0"/>
        <w:shd w:val="clear" w:color="auto" w:fill="FFFFFF"/>
        <w:autoSpaceDE w:val="0"/>
        <w:ind w:firstLine="851"/>
        <w:rPr>
          <w:rFonts w:ascii="Times New Roman" w:eastAsia="Times New Roman" w:hAnsi="Times New Roman" w:cs="Times New Roman"/>
          <w:b/>
          <w:color w:val="000000"/>
          <w:spacing w:val="-2"/>
          <w:sz w:val="28"/>
          <w:szCs w:val="28"/>
          <w:lang w:eastAsia="ar-SA"/>
        </w:rPr>
      </w:pPr>
    </w:p>
    <w:p w14:paraId="7E442899"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kern w:val="2"/>
          <w:sz w:val="28"/>
          <w:szCs w:val="28"/>
          <w:lang w:eastAsia="ru-RU"/>
        </w:rPr>
      </w:pPr>
      <w:r w:rsidRPr="00333372">
        <w:rPr>
          <w:rFonts w:ascii="Times New Roman" w:eastAsia="Lucida Sans Unicode" w:hAnsi="Times New Roman" w:cs="Times New Roman"/>
          <w:sz w:val="28"/>
          <w:szCs w:val="28"/>
          <w:lang w:eastAsia="ru-RU"/>
        </w:rPr>
        <w:t>Федоров А.Ф. Контроль и регулирование параметров технологического процесса [Электронный ресурс</w:t>
      </w:r>
      <w:proofErr w:type="gramStart"/>
      <w:r w:rsidRPr="00333372">
        <w:rPr>
          <w:rFonts w:ascii="Times New Roman" w:eastAsia="Lucida Sans Unicode" w:hAnsi="Times New Roman" w:cs="Times New Roman"/>
          <w:sz w:val="28"/>
          <w:szCs w:val="28"/>
          <w:lang w:eastAsia="ru-RU"/>
        </w:rPr>
        <w:t>] :</w:t>
      </w:r>
      <w:proofErr w:type="gramEnd"/>
      <w:r w:rsidRPr="00333372">
        <w:rPr>
          <w:rFonts w:ascii="Times New Roman" w:eastAsia="Lucida Sans Unicode" w:hAnsi="Times New Roman" w:cs="Times New Roman"/>
          <w:sz w:val="28"/>
          <w:szCs w:val="28"/>
          <w:lang w:eastAsia="ru-RU"/>
        </w:rPr>
        <w:t xml:space="preserve"> учебное пособие для СПО. — Саратов: Профобразование, 2018</w:t>
      </w:r>
      <w:r w:rsidRPr="00333372">
        <w:rPr>
          <w:rFonts w:ascii="Times New Roman" w:eastAsia="Lucida Sans Unicode" w:hAnsi="Times New Roman" w:cs="Times New Roman"/>
          <w:color w:val="000000"/>
          <w:kern w:val="2"/>
          <w:sz w:val="28"/>
          <w:szCs w:val="28"/>
          <w:lang w:eastAsia="ru-RU"/>
        </w:rPr>
        <w:t xml:space="preserve"> </w:t>
      </w:r>
      <w:hyperlink r:id="rId8" w:history="1">
        <w:r w:rsidRPr="00333372">
          <w:rPr>
            <w:rFonts w:ascii="Times New Roman" w:eastAsia="Lucida Sans Unicode" w:hAnsi="Times New Roman" w:cs="Times New Roman"/>
            <w:color w:val="0000FF"/>
            <w:sz w:val="28"/>
            <w:szCs w:val="28"/>
            <w:u w:val="single"/>
            <w:lang w:eastAsia="ru-RU"/>
          </w:rPr>
          <w:t>http://www.iprbookshop.ru/66388.html</w:t>
        </w:r>
      </w:hyperlink>
    </w:p>
    <w:p w14:paraId="17D671AB"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shd w:val="clear" w:color="auto" w:fill="FFFFFF"/>
          <w:lang w:eastAsia="ru-RU"/>
        </w:rPr>
      </w:pPr>
      <w:r w:rsidRPr="00333372">
        <w:rPr>
          <w:rFonts w:ascii="Times New Roman" w:eastAsia="Lucida Sans Unicode" w:hAnsi="Times New Roman" w:cs="Times New Roman"/>
          <w:color w:val="000000"/>
          <w:sz w:val="28"/>
          <w:szCs w:val="28"/>
          <w:shd w:val="clear" w:color="auto" w:fill="FFFFFF"/>
          <w:lang w:eastAsia="ru-RU"/>
        </w:rPr>
        <w:t xml:space="preserve">Химическая технология серной </w:t>
      </w:r>
      <w:proofErr w:type="gramStart"/>
      <w:r w:rsidRPr="00333372">
        <w:rPr>
          <w:rFonts w:ascii="Times New Roman" w:eastAsia="Lucida Sans Unicode" w:hAnsi="Times New Roman" w:cs="Times New Roman"/>
          <w:color w:val="000000"/>
          <w:sz w:val="28"/>
          <w:szCs w:val="28"/>
          <w:shd w:val="clear" w:color="auto" w:fill="FFFFFF"/>
          <w:lang w:eastAsia="ru-RU"/>
        </w:rPr>
        <w:t>кислоты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учебное пособие / Р. Т. Ахметова, Т. Г. Ахметов, А. А. Юсупова [и др.]. — </w:t>
      </w:r>
      <w:proofErr w:type="gramStart"/>
      <w:r w:rsidRPr="00333372">
        <w:rPr>
          <w:rFonts w:ascii="Times New Roman" w:eastAsia="Lucida Sans Unicode" w:hAnsi="Times New Roman" w:cs="Times New Roman"/>
          <w:color w:val="000000"/>
          <w:sz w:val="28"/>
          <w:szCs w:val="28"/>
          <w:shd w:val="clear" w:color="auto" w:fill="FFFFFF"/>
          <w:lang w:eastAsia="ru-RU"/>
        </w:rPr>
        <w:t>Казань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Казанский национальный исследовательский технологический университет, 2019. — 140 c. —</w:t>
      </w:r>
      <w:hyperlink r:id="rId9" w:history="1">
        <w:r w:rsidRPr="00333372">
          <w:rPr>
            <w:rFonts w:ascii="Times New Roman" w:eastAsia="Lucida Sans Unicode" w:hAnsi="Times New Roman" w:cs="Times New Roman"/>
            <w:color w:val="0000FF"/>
            <w:sz w:val="28"/>
            <w:szCs w:val="28"/>
            <w:u w:val="single"/>
            <w:shd w:val="clear" w:color="auto" w:fill="FFFFFF"/>
            <w:lang w:eastAsia="ru-RU"/>
          </w:rPr>
          <w:t>http://www.iprbookshop.ru/100692.html</w:t>
        </w:r>
      </w:hyperlink>
      <w:r w:rsidRPr="00333372">
        <w:rPr>
          <w:rFonts w:ascii="Times New Roman" w:eastAsia="Lucida Sans Unicode" w:hAnsi="Times New Roman" w:cs="Times New Roman"/>
          <w:color w:val="000000"/>
          <w:sz w:val="28"/>
          <w:szCs w:val="28"/>
          <w:shd w:val="clear" w:color="auto" w:fill="FFFFFF"/>
          <w:lang w:eastAsia="ru-RU"/>
        </w:rPr>
        <w:t xml:space="preserve"> </w:t>
      </w:r>
    </w:p>
    <w:p w14:paraId="18D358CF"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shd w:val="clear" w:color="auto" w:fill="FFFFFF"/>
          <w:lang w:eastAsia="ru-RU"/>
        </w:rPr>
      </w:pPr>
      <w:r w:rsidRPr="00333372">
        <w:rPr>
          <w:rFonts w:ascii="Times New Roman" w:eastAsia="Lucida Sans Unicode" w:hAnsi="Times New Roman" w:cs="Times New Roman"/>
          <w:color w:val="000000"/>
          <w:sz w:val="28"/>
          <w:szCs w:val="28"/>
          <w:shd w:val="clear" w:color="auto" w:fill="FFFFFF"/>
          <w:lang w:eastAsia="ru-RU"/>
        </w:rPr>
        <w:t xml:space="preserve">Химическая технология серной </w:t>
      </w:r>
      <w:proofErr w:type="gramStart"/>
      <w:r w:rsidRPr="00333372">
        <w:rPr>
          <w:rFonts w:ascii="Times New Roman" w:eastAsia="Lucida Sans Unicode" w:hAnsi="Times New Roman" w:cs="Times New Roman"/>
          <w:color w:val="000000"/>
          <w:sz w:val="28"/>
          <w:szCs w:val="28"/>
          <w:shd w:val="clear" w:color="auto" w:fill="FFFFFF"/>
          <w:lang w:eastAsia="ru-RU"/>
        </w:rPr>
        <w:t>кислоты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учебное пособие / Р. Т. Ахметова, Т. Г. Ахметов, А. А. Юсупова [и др.]. — </w:t>
      </w:r>
      <w:proofErr w:type="gramStart"/>
      <w:r w:rsidRPr="00333372">
        <w:rPr>
          <w:rFonts w:ascii="Times New Roman" w:eastAsia="Lucida Sans Unicode" w:hAnsi="Times New Roman" w:cs="Times New Roman"/>
          <w:color w:val="000000"/>
          <w:sz w:val="28"/>
          <w:szCs w:val="28"/>
          <w:shd w:val="clear" w:color="auto" w:fill="FFFFFF"/>
          <w:lang w:eastAsia="ru-RU"/>
        </w:rPr>
        <w:t>Казань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Казанский национальный исследовательский технологический университет, 2019. — 140 c. —</w:t>
      </w:r>
      <w:hyperlink r:id="rId10" w:history="1">
        <w:r w:rsidRPr="00333372">
          <w:rPr>
            <w:rFonts w:ascii="Times New Roman" w:eastAsia="Lucida Sans Unicode" w:hAnsi="Times New Roman" w:cs="Times New Roman"/>
            <w:color w:val="0000FF"/>
            <w:sz w:val="28"/>
            <w:szCs w:val="28"/>
            <w:u w:val="single"/>
            <w:shd w:val="clear" w:color="auto" w:fill="FFFFFF"/>
            <w:lang w:eastAsia="ru-RU"/>
          </w:rPr>
          <w:t>http://www.iprbookshop.ru/100692.html</w:t>
        </w:r>
      </w:hyperlink>
      <w:r w:rsidRPr="00333372">
        <w:rPr>
          <w:rFonts w:ascii="Times New Roman" w:eastAsia="Lucida Sans Unicode" w:hAnsi="Times New Roman" w:cs="Times New Roman"/>
          <w:color w:val="000000"/>
          <w:sz w:val="28"/>
          <w:szCs w:val="28"/>
          <w:shd w:val="clear" w:color="auto" w:fill="FFFFFF"/>
          <w:lang w:eastAsia="ru-RU"/>
        </w:rPr>
        <w:t xml:space="preserve"> </w:t>
      </w:r>
    </w:p>
    <w:p w14:paraId="7F02ACB3"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shd w:val="clear" w:color="auto" w:fill="FFFFFF"/>
          <w:lang w:eastAsia="ru-RU"/>
        </w:rPr>
      </w:pPr>
      <w:r w:rsidRPr="00333372">
        <w:rPr>
          <w:rFonts w:ascii="Times New Roman" w:eastAsia="Lucida Sans Unicode" w:hAnsi="Times New Roman" w:cs="Times New Roman"/>
          <w:color w:val="000000"/>
          <w:sz w:val="28"/>
          <w:szCs w:val="28"/>
          <w:shd w:val="clear" w:color="auto" w:fill="FFFFFF"/>
          <w:lang w:eastAsia="ru-RU"/>
        </w:rPr>
        <w:t xml:space="preserve">Киселев, А. М. Химическая технология органических и неорганических веществ. Химическая технология неорганических веществ. Соединения алюминия, свинца, титана и </w:t>
      </w:r>
      <w:proofErr w:type="gramStart"/>
      <w:r w:rsidRPr="00333372">
        <w:rPr>
          <w:rFonts w:ascii="Times New Roman" w:eastAsia="Lucida Sans Unicode" w:hAnsi="Times New Roman" w:cs="Times New Roman"/>
          <w:color w:val="000000"/>
          <w:sz w:val="28"/>
          <w:szCs w:val="28"/>
          <w:shd w:val="clear" w:color="auto" w:fill="FFFFFF"/>
          <w:lang w:eastAsia="ru-RU"/>
        </w:rPr>
        <w:t>азота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учебное пособие / А. М. Киселев, Н. В. </w:t>
      </w:r>
      <w:proofErr w:type="spellStart"/>
      <w:r w:rsidRPr="00333372">
        <w:rPr>
          <w:rFonts w:ascii="Times New Roman" w:eastAsia="Lucida Sans Unicode" w:hAnsi="Times New Roman" w:cs="Times New Roman"/>
          <w:color w:val="000000"/>
          <w:sz w:val="28"/>
          <w:szCs w:val="28"/>
          <w:shd w:val="clear" w:color="auto" w:fill="FFFFFF"/>
          <w:lang w:eastAsia="ru-RU"/>
        </w:rPr>
        <w:t>Дащенко</w:t>
      </w:r>
      <w:proofErr w:type="spellEnd"/>
      <w:r w:rsidRPr="00333372">
        <w:rPr>
          <w:rFonts w:ascii="Times New Roman" w:eastAsia="Lucida Sans Unicode" w:hAnsi="Times New Roman" w:cs="Times New Roman"/>
          <w:color w:val="000000"/>
          <w:sz w:val="28"/>
          <w:szCs w:val="28"/>
          <w:shd w:val="clear" w:color="auto" w:fill="FFFFFF"/>
          <w:lang w:eastAsia="ru-RU"/>
        </w:rPr>
        <w:t>. — Санкт-</w:t>
      </w:r>
      <w:proofErr w:type="gramStart"/>
      <w:r w:rsidRPr="00333372">
        <w:rPr>
          <w:rFonts w:ascii="Times New Roman" w:eastAsia="Lucida Sans Unicode" w:hAnsi="Times New Roman" w:cs="Times New Roman"/>
          <w:color w:val="000000"/>
          <w:sz w:val="28"/>
          <w:szCs w:val="28"/>
          <w:shd w:val="clear" w:color="auto" w:fill="FFFFFF"/>
          <w:lang w:eastAsia="ru-RU"/>
        </w:rPr>
        <w:t>Петербург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Санкт-Петербургский государственный университет промышленных технологий и дизайна, 2019. — 104 c. </w:t>
      </w:r>
      <w:hyperlink r:id="rId11" w:history="1">
        <w:r w:rsidRPr="00333372">
          <w:rPr>
            <w:rFonts w:ascii="Times New Roman" w:eastAsia="Lucida Sans Unicode" w:hAnsi="Times New Roman" w:cs="Times New Roman"/>
            <w:color w:val="0000FF"/>
            <w:sz w:val="28"/>
            <w:szCs w:val="28"/>
            <w:u w:val="single"/>
            <w:shd w:val="clear" w:color="auto" w:fill="FFFFFF"/>
            <w:lang w:eastAsia="ru-RU"/>
          </w:rPr>
          <w:t>http://www.iprbookshop.ru/102586.html</w:t>
        </w:r>
      </w:hyperlink>
      <w:r w:rsidRPr="00333372">
        <w:rPr>
          <w:rFonts w:ascii="Times New Roman" w:eastAsia="Lucida Sans Unicode" w:hAnsi="Times New Roman" w:cs="Times New Roman"/>
          <w:color w:val="000000"/>
          <w:sz w:val="28"/>
          <w:szCs w:val="28"/>
          <w:shd w:val="clear" w:color="auto" w:fill="FFFFFF"/>
          <w:lang w:eastAsia="ru-RU"/>
        </w:rPr>
        <w:t xml:space="preserve"> </w:t>
      </w:r>
    </w:p>
    <w:p w14:paraId="24A85560"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shd w:val="clear" w:color="auto" w:fill="FFFFFF"/>
          <w:lang w:eastAsia="ru-RU"/>
        </w:rPr>
      </w:pPr>
      <w:r w:rsidRPr="00333372">
        <w:rPr>
          <w:rFonts w:ascii="Times New Roman" w:eastAsia="Lucida Sans Unicode" w:hAnsi="Times New Roman" w:cs="Times New Roman"/>
          <w:color w:val="000000"/>
          <w:sz w:val="28"/>
          <w:szCs w:val="28"/>
          <w:shd w:val="clear" w:color="auto" w:fill="FFFFFF"/>
          <w:lang w:eastAsia="ru-RU"/>
        </w:rPr>
        <w:t xml:space="preserve">Давыдов, В. Г. Автоматизированные системы комплексного мониторинга и управления технологическими </w:t>
      </w:r>
      <w:proofErr w:type="gramStart"/>
      <w:r w:rsidRPr="00333372">
        <w:rPr>
          <w:rFonts w:ascii="Times New Roman" w:eastAsia="Lucida Sans Unicode" w:hAnsi="Times New Roman" w:cs="Times New Roman"/>
          <w:color w:val="000000"/>
          <w:sz w:val="28"/>
          <w:szCs w:val="28"/>
          <w:shd w:val="clear" w:color="auto" w:fill="FFFFFF"/>
          <w:lang w:eastAsia="ru-RU"/>
        </w:rPr>
        <w:t>процессами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учебное пособие / В. Г. Давыдов, В. Н. </w:t>
      </w:r>
      <w:proofErr w:type="spellStart"/>
      <w:r w:rsidRPr="00333372">
        <w:rPr>
          <w:rFonts w:ascii="Times New Roman" w:eastAsia="Lucida Sans Unicode" w:hAnsi="Times New Roman" w:cs="Times New Roman"/>
          <w:color w:val="000000"/>
          <w:sz w:val="28"/>
          <w:szCs w:val="28"/>
          <w:shd w:val="clear" w:color="auto" w:fill="FFFFFF"/>
          <w:lang w:eastAsia="ru-RU"/>
        </w:rPr>
        <w:t>Хохловский</w:t>
      </w:r>
      <w:proofErr w:type="spellEnd"/>
      <w:r w:rsidRPr="00333372">
        <w:rPr>
          <w:rFonts w:ascii="Times New Roman" w:eastAsia="Lucida Sans Unicode" w:hAnsi="Times New Roman" w:cs="Times New Roman"/>
          <w:color w:val="000000"/>
          <w:sz w:val="28"/>
          <w:szCs w:val="28"/>
          <w:shd w:val="clear" w:color="auto" w:fill="FFFFFF"/>
          <w:lang w:eastAsia="ru-RU"/>
        </w:rPr>
        <w:t>. — Санкт-</w:t>
      </w:r>
      <w:proofErr w:type="gramStart"/>
      <w:r w:rsidRPr="00333372">
        <w:rPr>
          <w:rFonts w:ascii="Times New Roman" w:eastAsia="Lucida Sans Unicode" w:hAnsi="Times New Roman" w:cs="Times New Roman"/>
          <w:color w:val="000000"/>
          <w:sz w:val="28"/>
          <w:szCs w:val="28"/>
          <w:shd w:val="clear" w:color="auto" w:fill="FFFFFF"/>
          <w:lang w:eastAsia="ru-RU"/>
        </w:rPr>
        <w:t>Петербург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Санкт-Петербургский политехнический университет Петра Великого, 2019. — 65 c. —</w:t>
      </w:r>
      <w:hyperlink r:id="rId12" w:history="1">
        <w:r w:rsidRPr="00333372">
          <w:rPr>
            <w:rFonts w:ascii="Times New Roman" w:eastAsia="Lucida Sans Unicode" w:hAnsi="Times New Roman" w:cs="Times New Roman"/>
            <w:color w:val="0000FF"/>
            <w:sz w:val="28"/>
            <w:szCs w:val="28"/>
            <w:u w:val="single"/>
            <w:shd w:val="clear" w:color="auto" w:fill="FFFFFF"/>
            <w:lang w:eastAsia="ru-RU"/>
          </w:rPr>
          <w:t>http://www.iprbookshop.ru/99817.html</w:t>
        </w:r>
      </w:hyperlink>
      <w:r w:rsidRPr="00333372">
        <w:rPr>
          <w:rFonts w:ascii="Times New Roman" w:eastAsia="Lucida Sans Unicode" w:hAnsi="Times New Roman" w:cs="Times New Roman"/>
          <w:color w:val="000000"/>
          <w:sz w:val="28"/>
          <w:szCs w:val="28"/>
          <w:shd w:val="clear" w:color="auto" w:fill="FFFFFF"/>
          <w:lang w:eastAsia="ru-RU"/>
        </w:rPr>
        <w:t xml:space="preserve"> </w:t>
      </w:r>
    </w:p>
    <w:p w14:paraId="68E01193"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shd w:val="clear" w:color="auto" w:fill="FFFFFF"/>
          <w:lang w:eastAsia="ru-RU"/>
        </w:rPr>
      </w:pPr>
      <w:r w:rsidRPr="00333372">
        <w:rPr>
          <w:rFonts w:ascii="Times New Roman" w:eastAsia="Lucida Sans Unicode" w:hAnsi="Times New Roman" w:cs="Times New Roman"/>
          <w:color w:val="000000"/>
          <w:sz w:val="28"/>
          <w:szCs w:val="28"/>
          <w:shd w:val="clear" w:color="auto" w:fill="FFFFFF"/>
          <w:lang w:eastAsia="ru-RU"/>
        </w:rPr>
        <w:t xml:space="preserve">Хаустов, И. А. Системы управления технологическими </w:t>
      </w:r>
      <w:proofErr w:type="gramStart"/>
      <w:r w:rsidRPr="00333372">
        <w:rPr>
          <w:rFonts w:ascii="Times New Roman" w:eastAsia="Lucida Sans Unicode" w:hAnsi="Times New Roman" w:cs="Times New Roman"/>
          <w:color w:val="000000"/>
          <w:sz w:val="28"/>
          <w:szCs w:val="28"/>
          <w:shd w:val="clear" w:color="auto" w:fill="FFFFFF"/>
          <w:lang w:eastAsia="ru-RU"/>
        </w:rPr>
        <w:t>процессами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учебное пособие / И. А. Хаустов, Н. В. Суханова. — </w:t>
      </w:r>
      <w:proofErr w:type="gramStart"/>
      <w:r w:rsidRPr="00333372">
        <w:rPr>
          <w:rFonts w:ascii="Times New Roman" w:eastAsia="Lucida Sans Unicode" w:hAnsi="Times New Roman" w:cs="Times New Roman"/>
          <w:color w:val="000000"/>
          <w:sz w:val="28"/>
          <w:szCs w:val="28"/>
          <w:shd w:val="clear" w:color="auto" w:fill="FFFFFF"/>
          <w:lang w:eastAsia="ru-RU"/>
        </w:rPr>
        <w:t>Воронеж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Воронежский государственный университет инженерных технологий, 2018. — 140 c. —</w:t>
      </w:r>
      <w:hyperlink r:id="rId13" w:history="1">
        <w:r w:rsidRPr="00333372">
          <w:rPr>
            <w:rFonts w:ascii="Times New Roman" w:eastAsia="Lucida Sans Unicode" w:hAnsi="Times New Roman" w:cs="Times New Roman"/>
            <w:color w:val="0000FF"/>
            <w:sz w:val="28"/>
            <w:szCs w:val="28"/>
            <w:u w:val="single"/>
            <w:shd w:val="clear" w:color="auto" w:fill="FFFFFF"/>
            <w:lang w:eastAsia="ru-RU"/>
          </w:rPr>
          <w:t>http://www.iprbookshop.ru/88454.html</w:t>
        </w:r>
      </w:hyperlink>
      <w:r w:rsidRPr="00333372">
        <w:rPr>
          <w:rFonts w:ascii="Times New Roman" w:eastAsia="Lucida Sans Unicode" w:hAnsi="Times New Roman" w:cs="Times New Roman"/>
          <w:color w:val="000000"/>
          <w:sz w:val="28"/>
          <w:szCs w:val="28"/>
          <w:shd w:val="clear" w:color="auto" w:fill="FFFFFF"/>
          <w:lang w:eastAsia="ru-RU"/>
        </w:rPr>
        <w:t xml:space="preserve"> </w:t>
      </w:r>
    </w:p>
    <w:p w14:paraId="770F1C1A"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kern w:val="2"/>
          <w:sz w:val="28"/>
          <w:szCs w:val="28"/>
          <w:lang w:eastAsia="ru-RU"/>
        </w:rPr>
      </w:pPr>
      <w:r w:rsidRPr="00333372">
        <w:rPr>
          <w:rFonts w:ascii="Times New Roman" w:eastAsia="Lucida Sans Unicode" w:hAnsi="Times New Roman" w:cs="Times New Roman"/>
          <w:sz w:val="28"/>
          <w:szCs w:val="28"/>
          <w:lang w:eastAsia="ru-RU"/>
        </w:rPr>
        <w:t>Юсупов Р.X. Основы автоматизированных систем управления технологическими процессами [Электронный ресурс</w:t>
      </w:r>
      <w:proofErr w:type="gramStart"/>
      <w:r w:rsidRPr="00333372">
        <w:rPr>
          <w:rFonts w:ascii="Times New Roman" w:eastAsia="Lucida Sans Unicode" w:hAnsi="Times New Roman" w:cs="Times New Roman"/>
          <w:sz w:val="28"/>
          <w:szCs w:val="28"/>
          <w:lang w:eastAsia="ru-RU"/>
        </w:rPr>
        <w:t>] :</w:t>
      </w:r>
      <w:proofErr w:type="gramEnd"/>
      <w:r w:rsidRPr="00333372">
        <w:rPr>
          <w:rFonts w:ascii="Times New Roman" w:eastAsia="Lucida Sans Unicode" w:hAnsi="Times New Roman" w:cs="Times New Roman"/>
          <w:sz w:val="28"/>
          <w:szCs w:val="28"/>
          <w:lang w:eastAsia="ru-RU"/>
        </w:rPr>
        <w:t xml:space="preserve"> учебное пособие. — </w:t>
      </w:r>
      <w:proofErr w:type="gramStart"/>
      <w:r w:rsidRPr="00333372">
        <w:rPr>
          <w:rFonts w:ascii="Times New Roman" w:eastAsia="Lucida Sans Unicode" w:hAnsi="Times New Roman" w:cs="Times New Roman"/>
          <w:sz w:val="28"/>
          <w:szCs w:val="28"/>
          <w:lang w:eastAsia="ru-RU"/>
        </w:rPr>
        <w:t>М. :</w:t>
      </w:r>
      <w:proofErr w:type="gramEnd"/>
      <w:r w:rsidRPr="00333372">
        <w:rPr>
          <w:rFonts w:ascii="Times New Roman" w:eastAsia="Lucida Sans Unicode" w:hAnsi="Times New Roman" w:cs="Times New Roman"/>
          <w:sz w:val="28"/>
          <w:szCs w:val="28"/>
          <w:lang w:eastAsia="ru-RU"/>
        </w:rPr>
        <w:t xml:space="preserve"> Инфра-Инженерия, 2018</w:t>
      </w:r>
      <w:r w:rsidRPr="00333372">
        <w:rPr>
          <w:rFonts w:ascii="Times New Roman" w:eastAsia="Lucida Sans Unicode" w:hAnsi="Times New Roman" w:cs="Times New Roman"/>
          <w:color w:val="000000"/>
          <w:kern w:val="2"/>
          <w:sz w:val="28"/>
          <w:szCs w:val="28"/>
          <w:lang w:eastAsia="ru-RU"/>
        </w:rPr>
        <w:t xml:space="preserve"> </w:t>
      </w:r>
      <w:hyperlink r:id="rId14" w:history="1">
        <w:r w:rsidRPr="00333372">
          <w:rPr>
            <w:rFonts w:ascii="Times New Roman" w:eastAsia="Lucida Sans Unicode" w:hAnsi="Times New Roman" w:cs="Times New Roman"/>
            <w:color w:val="0000FF"/>
            <w:sz w:val="28"/>
            <w:szCs w:val="28"/>
            <w:u w:val="single"/>
            <w:lang w:eastAsia="ru-RU"/>
          </w:rPr>
          <w:t>http://www.iprbookshop.ru/78225.html</w:t>
        </w:r>
      </w:hyperlink>
    </w:p>
    <w:p w14:paraId="19B5FA46"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shd w:val="clear" w:color="auto" w:fill="FFFFFF"/>
          <w:lang w:eastAsia="ru-RU"/>
        </w:rPr>
      </w:pPr>
      <w:proofErr w:type="spellStart"/>
      <w:r w:rsidRPr="00333372">
        <w:rPr>
          <w:rFonts w:ascii="Times New Roman" w:eastAsia="Lucida Sans Unicode" w:hAnsi="Times New Roman" w:cs="Times New Roman"/>
          <w:color w:val="000000"/>
          <w:sz w:val="28"/>
          <w:szCs w:val="28"/>
          <w:shd w:val="clear" w:color="auto" w:fill="FFFFFF"/>
          <w:lang w:eastAsia="ru-RU"/>
        </w:rPr>
        <w:t>Роготовский</w:t>
      </w:r>
      <w:proofErr w:type="spellEnd"/>
      <w:r w:rsidRPr="00333372">
        <w:rPr>
          <w:rFonts w:ascii="Times New Roman" w:eastAsia="Lucida Sans Unicode" w:hAnsi="Times New Roman" w:cs="Times New Roman"/>
          <w:color w:val="000000"/>
          <w:sz w:val="28"/>
          <w:szCs w:val="28"/>
          <w:shd w:val="clear" w:color="auto" w:fill="FFFFFF"/>
          <w:lang w:eastAsia="ru-RU"/>
        </w:rPr>
        <w:t xml:space="preserve">, А. Н. Управление технологическими процессами производства стали и контроль за </w:t>
      </w:r>
      <w:proofErr w:type="gramStart"/>
      <w:r w:rsidRPr="00333372">
        <w:rPr>
          <w:rFonts w:ascii="Times New Roman" w:eastAsia="Lucida Sans Unicode" w:hAnsi="Times New Roman" w:cs="Times New Roman"/>
          <w:color w:val="000000"/>
          <w:sz w:val="28"/>
          <w:szCs w:val="28"/>
          <w:shd w:val="clear" w:color="auto" w:fill="FFFFFF"/>
          <w:lang w:eastAsia="ru-RU"/>
        </w:rPr>
        <w:t>ними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учебное пособие для СПО / А. Н. </w:t>
      </w:r>
      <w:proofErr w:type="spellStart"/>
      <w:r w:rsidRPr="00333372">
        <w:rPr>
          <w:rFonts w:ascii="Times New Roman" w:eastAsia="Lucida Sans Unicode" w:hAnsi="Times New Roman" w:cs="Times New Roman"/>
          <w:color w:val="000000"/>
          <w:sz w:val="28"/>
          <w:szCs w:val="28"/>
          <w:shd w:val="clear" w:color="auto" w:fill="FFFFFF"/>
          <w:lang w:eastAsia="ru-RU"/>
        </w:rPr>
        <w:t>Роготовский</w:t>
      </w:r>
      <w:proofErr w:type="spellEnd"/>
      <w:r w:rsidRPr="00333372">
        <w:rPr>
          <w:rFonts w:ascii="Times New Roman" w:eastAsia="Lucida Sans Unicode" w:hAnsi="Times New Roman" w:cs="Times New Roman"/>
          <w:color w:val="000000"/>
          <w:sz w:val="28"/>
          <w:szCs w:val="28"/>
          <w:shd w:val="clear" w:color="auto" w:fill="FFFFFF"/>
          <w:lang w:eastAsia="ru-RU"/>
        </w:rPr>
        <w:t xml:space="preserve">, А. А. </w:t>
      </w:r>
      <w:proofErr w:type="spellStart"/>
      <w:r w:rsidRPr="00333372">
        <w:rPr>
          <w:rFonts w:ascii="Times New Roman" w:eastAsia="Lucida Sans Unicode" w:hAnsi="Times New Roman" w:cs="Times New Roman"/>
          <w:color w:val="000000"/>
          <w:sz w:val="28"/>
          <w:szCs w:val="28"/>
          <w:shd w:val="clear" w:color="auto" w:fill="FFFFFF"/>
          <w:lang w:eastAsia="ru-RU"/>
        </w:rPr>
        <w:t>Шипельников</w:t>
      </w:r>
      <w:proofErr w:type="spellEnd"/>
      <w:r w:rsidRPr="00333372">
        <w:rPr>
          <w:rFonts w:ascii="Times New Roman" w:eastAsia="Lucida Sans Unicode" w:hAnsi="Times New Roman" w:cs="Times New Roman"/>
          <w:color w:val="000000"/>
          <w:sz w:val="28"/>
          <w:szCs w:val="28"/>
          <w:shd w:val="clear" w:color="auto" w:fill="FFFFFF"/>
          <w:lang w:eastAsia="ru-RU"/>
        </w:rPr>
        <w:t xml:space="preserve">, Т. В. Кравченко. — 2-е изд. — Липецк, </w:t>
      </w:r>
      <w:proofErr w:type="gramStart"/>
      <w:r w:rsidRPr="00333372">
        <w:rPr>
          <w:rFonts w:ascii="Times New Roman" w:eastAsia="Lucida Sans Unicode" w:hAnsi="Times New Roman" w:cs="Times New Roman"/>
          <w:color w:val="000000"/>
          <w:sz w:val="28"/>
          <w:szCs w:val="28"/>
          <w:shd w:val="clear" w:color="auto" w:fill="FFFFFF"/>
          <w:lang w:eastAsia="ru-RU"/>
        </w:rPr>
        <w:t>Саратов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Липецкий государственный технический университет, Профобразование, 2020. — 323 c. </w:t>
      </w:r>
      <w:hyperlink r:id="rId15" w:history="1">
        <w:r w:rsidRPr="00333372">
          <w:rPr>
            <w:rFonts w:ascii="Times New Roman" w:eastAsia="Lucida Sans Unicode" w:hAnsi="Times New Roman" w:cs="Times New Roman"/>
            <w:color w:val="0000FF"/>
            <w:sz w:val="28"/>
            <w:szCs w:val="28"/>
            <w:u w:val="single"/>
            <w:shd w:val="clear" w:color="auto" w:fill="FFFFFF"/>
            <w:lang w:eastAsia="ru-RU"/>
          </w:rPr>
          <w:t>http://www.iprbookshop.ru/92839.html</w:t>
        </w:r>
      </w:hyperlink>
      <w:r w:rsidRPr="00333372">
        <w:rPr>
          <w:rFonts w:ascii="Times New Roman" w:eastAsia="Lucida Sans Unicode" w:hAnsi="Times New Roman" w:cs="Times New Roman"/>
          <w:color w:val="000000"/>
          <w:sz w:val="28"/>
          <w:szCs w:val="28"/>
          <w:shd w:val="clear" w:color="auto" w:fill="FFFFFF"/>
          <w:lang w:eastAsia="ru-RU"/>
        </w:rPr>
        <w:t xml:space="preserve"> </w:t>
      </w:r>
    </w:p>
    <w:p w14:paraId="754F0766"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lang w:eastAsia="ru-RU"/>
        </w:rPr>
      </w:pPr>
      <w:proofErr w:type="spellStart"/>
      <w:r w:rsidRPr="00333372">
        <w:rPr>
          <w:rFonts w:ascii="Times New Roman" w:eastAsia="Lucida Sans Unicode" w:hAnsi="Times New Roman" w:cs="Times New Roman"/>
          <w:sz w:val="28"/>
          <w:szCs w:val="28"/>
          <w:lang w:eastAsia="ru-RU"/>
        </w:rPr>
        <w:t>Липунцов</w:t>
      </w:r>
      <w:proofErr w:type="spellEnd"/>
      <w:r w:rsidRPr="00333372">
        <w:rPr>
          <w:rFonts w:ascii="Times New Roman" w:eastAsia="Lucida Sans Unicode" w:hAnsi="Times New Roman" w:cs="Times New Roman"/>
          <w:sz w:val="28"/>
          <w:szCs w:val="28"/>
          <w:lang w:eastAsia="ru-RU"/>
        </w:rPr>
        <w:t xml:space="preserve">, Ю. П. Управление процессами. Методы управления предприятием с использованием информационных технологий [Электронный ресурс]. — </w:t>
      </w:r>
      <w:proofErr w:type="gramStart"/>
      <w:r w:rsidRPr="00333372">
        <w:rPr>
          <w:rFonts w:ascii="Times New Roman" w:eastAsia="Lucida Sans Unicode" w:hAnsi="Times New Roman" w:cs="Times New Roman"/>
          <w:sz w:val="28"/>
          <w:szCs w:val="28"/>
          <w:lang w:eastAsia="ru-RU"/>
        </w:rPr>
        <w:t>Саратов :</w:t>
      </w:r>
      <w:proofErr w:type="gramEnd"/>
      <w:r w:rsidRPr="00333372">
        <w:rPr>
          <w:rFonts w:ascii="Times New Roman" w:eastAsia="Lucida Sans Unicode" w:hAnsi="Times New Roman" w:cs="Times New Roman"/>
          <w:sz w:val="28"/>
          <w:szCs w:val="28"/>
          <w:lang w:eastAsia="ru-RU"/>
        </w:rPr>
        <w:t xml:space="preserve"> Профобразование, 2018. — 224 c. </w:t>
      </w:r>
      <w:hyperlink r:id="rId16" w:history="1">
        <w:r w:rsidRPr="00333372">
          <w:rPr>
            <w:rFonts w:ascii="Times New Roman" w:eastAsia="Lucida Sans Unicode" w:hAnsi="Times New Roman" w:cs="Times New Roman"/>
            <w:color w:val="0000FF"/>
            <w:sz w:val="28"/>
            <w:szCs w:val="28"/>
            <w:u w:val="single"/>
            <w:lang w:eastAsia="ru-RU"/>
          </w:rPr>
          <w:t>http://www.iprbookshop.ru/63960.html</w:t>
        </w:r>
      </w:hyperlink>
      <w:r w:rsidRPr="00333372">
        <w:rPr>
          <w:rFonts w:ascii="Times New Roman" w:eastAsia="Lucida Sans Unicode" w:hAnsi="Times New Roman" w:cs="Times New Roman"/>
          <w:sz w:val="28"/>
          <w:szCs w:val="28"/>
          <w:lang w:eastAsia="ru-RU"/>
        </w:rPr>
        <w:t xml:space="preserve"> </w:t>
      </w:r>
    </w:p>
    <w:p w14:paraId="73DBC831"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sz w:val="28"/>
          <w:szCs w:val="28"/>
          <w:shd w:val="clear" w:color="auto" w:fill="FFFFFF"/>
          <w:lang w:eastAsia="ru-RU"/>
        </w:rPr>
      </w:pPr>
      <w:proofErr w:type="spellStart"/>
      <w:r w:rsidRPr="00333372">
        <w:rPr>
          <w:rFonts w:ascii="Times New Roman" w:eastAsia="Lucida Sans Unicode" w:hAnsi="Times New Roman" w:cs="Times New Roman"/>
          <w:sz w:val="28"/>
          <w:szCs w:val="28"/>
          <w:shd w:val="clear" w:color="auto" w:fill="FFFFFF"/>
          <w:lang w:eastAsia="ru-RU"/>
        </w:rPr>
        <w:t>Шишмарев</w:t>
      </w:r>
      <w:proofErr w:type="spellEnd"/>
      <w:r w:rsidRPr="00333372">
        <w:rPr>
          <w:rFonts w:ascii="Times New Roman" w:eastAsia="Lucida Sans Unicode" w:hAnsi="Times New Roman" w:cs="Times New Roman"/>
          <w:sz w:val="28"/>
          <w:szCs w:val="28"/>
          <w:shd w:val="clear" w:color="auto" w:fill="FFFFFF"/>
          <w:lang w:eastAsia="ru-RU"/>
        </w:rPr>
        <w:t xml:space="preserve">, В.Ю. Основы автоматизации технологических </w:t>
      </w:r>
      <w:proofErr w:type="gramStart"/>
      <w:r w:rsidRPr="00333372">
        <w:rPr>
          <w:rFonts w:ascii="Times New Roman" w:eastAsia="Lucida Sans Unicode" w:hAnsi="Times New Roman" w:cs="Times New Roman"/>
          <w:sz w:val="28"/>
          <w:szCs w:val="28"/>
          <w:shd w:val="clear" w:color="auto" w:fill="FFFFFF"/>
          <w:lang w:eastAsia="ru-RU"/>
        </w:rPr>
        <w:t>процессов :</w:t>
      </w:r>
      <w:proofErr w:type="gramEnd"/>
      <w:r w:rsidRPr="00333372">
        <w:rPr>
          <w:rFonts w:ascii="Times New Roman" w:eastAsia="Lucida Sans Unicode" w:hAnsi="Times New Roman" w:cs="Times New Roman"/>
          <w:sz w:val="28"/>
          <w:szCs w:val="28"/>
          <w:shd w:val="clear" w:color="auto" w:fill="FFFFFF"/>
          <w:lang w:eastAsia="ru-RU"/>
        </w:rPr>
        <w:t xml:space="preserve"> учебник / </w:t>
      </w:r>
      <w:proofErr w:type="spellStart"/>
      <w:r w:rsidRPr="00333372">
        <w:rPr>
          <w:rFonts w:ascii="Times New Roman" w:eastAsia="Lucida Sans Unicode" w:hAnsi="Times New Roman" w:cs="Times New Roman"/>
          <w:sz w:val="28"/>
          <w:szCs w:val="28"/>
          <w:shd w:val="clear" w:color="auto" w:fill="FFFFFF"/>
          <w:lang w:eastAsia="ru-RU"/>
        </w:rPr>
        <w:t>Шишмарев</w:t>
      </w:r>
      <w:proofErr w:type="spellEnd"/>
      <w:r w:rsidRPr="00333372">
        <w:rPr>
          <w:rFonts w:ascii="Times New Roman" w:eastAsia="Lucida Sans Unicode" w:hAnsi="Times New Roman" w:cs="Times New Roman"/>
          <w:sz w:val="28"/>
          <w:szCs w:val="28"/>
          <w:shd w:val="clear" w:color="auto" w:fill="FFFFFF"/>
          <w:lang w:eastAsia="ru-RU"/>
        </w:rPr>
        <w:t xml:space="preserve"> В.Ю. — Москва : </w:t>
      </w:r>
      <w:proofErr w:type="spellStart"/>
      <w:r w:rsidRPr="00333372">
        <w:rPr>
          <w:rFonts w:ascii="Times New Roman" w:eastAsia="Lucida Sans Unicode" w:hAnsi="Times New Roman" w:cs="Times New Roman"/>
          <w:sz w:val="28"/>
          <w:szCs w:val="28"/>
          <w:shd w:val="clear" w:color="auto" w:fill="FFFFFF"/>
          <w:lang w:eastAsia="ru-RU"/>
        </w:rPr>
        <w:t>КноРус</w:t>
      </w:r>
      <w:proofErr w:type="spellEnd"/>
      <w:r w:rsidRPr="00333372">
        <w:rPr>
          <w:rFonts w:ascii="Times New Roman" w:eastAsia="Lucida Sans Unicode" w:hAnsi="Times New Roman" w:cs="Times New Roman"/>
          <w:sz w:val="28"/>
          <w:szCs w:val="28"/>
          <w:shd w:val="clear" w:color="auto" w:fill="FFFFFF"/>
          <w:lang w:eastAsia="ru-RU"/>
        </w:rPr>
        <w:t>, 2019. — 406 с. — (СПО). —</w:t>
      </w:r>
      <w:hyperlink r:id="rId17" w:history="1">
        <w:r w:rsidRPr="00333372">
          <w:rPr>
            <w:rFonts w:ascii="Times New Roman" w:eastAsia="Lucida Sans Unicode" w:hAnsi="Times New Roman" w:cs="Times New Roman"/>
            <w:color w:val="0000FF"/>
            <w:sz w:val="28"/>
            <w:szCs w:val="28"/>
            <w:u w:val="single"/>
            <w:shd w:val="clear" w:color="auto" w:fill="FFFFFF"/>
            <w:lang w:eastAsia="ru-RU"/>
          </w:rPr>
          <w:t>https://book.ru/book/929997</w:t>
        </w:r>
      </w:hyperlink>
    </w:p>
    <w:p w14:paraId="519BEE9E"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lang w:eastAsia="ru-RU"/>
        </w:rPr>
      </w:pPr>
      <w:proofErr w:type="spellStart"/>
      <w:r w:rsidRPr="00333372">
        <w:rPr>
          <w:rFonts w:ascii="Times New Roman" w:eastAsia="Lucida Sans Unicode" w:hAnsi="Times New Roman" w:cs="Times New Roman"/>
          <w:sz w:val="28"/>
          <w:szCs w:val="28"/>
          <w:lang w:eastAsia="ru-RU"/>
        </w:rPr>
        <w:t>Чудиевич</w:t>
      </w:r>
      <w:proofErr w:type="spellEnd"/>
      <w:r w:rsidRPr="00333372">
        <w:rPr>
          <w:rFonts w:ascii="Times New Roman" w:eastAsia="Lucida Sans Unicode" w:hAnsi="Times New Roman" w:cs="Times New Roman"/>
          <w:sz w:val="28"/>
          <w:szCs w:val="28"/>
          <w:lang w:eastAsia="ru-RU"/>
        </w:rPr>
        <w:t xml:space="preserve"> Д.А. Эксплуатация технологического оборудования (1-е издание), учебник, М.: Академия, 2019</w:t>
      </w:r>
    </w:p>
    <w:p w14:paraId="661E161D"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kern w:val="2"/>
          <w:sz w:val="28"/>
          <w:szCs w:val="28"/>
          <w:lang w:eastAsia="ru-RU"/>
        </w:rPr>
      </w:pPr>
      <w:r w:rsidRPr="00333372">
        <w:rPr>
          <w:rFonts w:ascii="Times New Roman" w:eastAsia="Lucida Sans Unicode" w:hAnsi="Times New Roman" w:cs="Times New Roman"/>
          <w:sz w:val="28"/>
          <w:szCs w:val="28"/>
          <w:lang w:eastAsia="ru-RU"/>
        </w:rPr>
        <w:t xml:space="preserve">Федоров А.Ф. Контроль и регулирование параметров технологического </w:t>
      </w:r>
      <w:r w:rsidRPr="00333372">
        <w:rPr>
          <w:rFonts w:ascii="Times New Roman" w:eastAsia="Lucida Sans Unicode" w:hAnsi="Times New Roman" w:cs="Times New Roman"/>
          <w:sz w:val="28"/>
          <w:szCs w:val="28"/>
          <w:lang w:eastAsia="ru-RU"/>
        </w:rPr>
        <w:lastRenderedPageBreak/>
        <w:t>процесса [Электронный ресурс</w:t>
      </w:r>
      <w:proofErr w:type="gramStart"/>
      <w:r w:rsidRPr="00333372">
        <w:rPr>
          <w:rFonts w:ascii="Times New Roman" w:eastAsia="Lucida Sans Unicode" w:hAnsi="Times New Roman" w:cs="Times New Roman"/>
          <w:sz w:val="28"/>
          <w:szCs w:val="28"/>
          <w:lang w:eastAsia="ru-RU"/>
        </w:rPr>
        <w:t>] :</w:t>
      </w:r>
      <w:proofErr w:type="gramEnd"/>
      <w:r w:rsidRPr="00333372">
        <w:rPr>
          <w:rFonts w:ascii="Times New Roman" w:eastAsia="Lucida Sans Unicode" w:hAnsi="Times New Roman" w:cs="Times New Roman"/>
          <w:sz w:val="28"/>
          <w:szCs w:val="28"/>
          <w:lang w:eastAsia="ru-RU"/>
        </w:rPr>
        <w:t xml:space="preserve"> учебное пособие для СПО. — Саратов: Профобразование, 2018</w:t>
      </w:r>
      <w:r w:rsidRPr="00333372">
        <w:rPr>
          <w:rFonts w:ascii="Times New Roman" w:eastAsia="Lucida Sans Unicode" w:hAnsi="Times New Roman" w:cs="Times New Roman"/>
          <w:color w:val="000000"/>
          <w:kern w:val="2"/>
          <w:sz w:val="28"/>
          <w:szCs w:val="28"/>
          <w:lang w:eastAsia="ru-RU"/>
        </w:rPr>
        <w:t xml:space="preserve"> </w:t>
      </w:r>
      <w:hyperlink r:id="rId18" w:history="1">
        <w:r w:rsidRPr="00333372">
          <w:rPr>
            <w:rFonts w:ascii="Times New Roman" w:eastAsia="Lucida Sans Unicode" w:hAnsi="Times New Roman" w:cs="Times New Roman"/>
            <w:color w:val="0000FF"/>
            <w:sz w:val="28"/>
            <w:szCs w:val="28"/>
            <w:u w:val="single"/>
            <w:lang w:eastAsia="ru-RU"/>
          </w:rPr>
          <w:t>http://www.iprbookshop.ru/66388.html</w:t>
        </w:r>
      </w:hyperlink>
    </w:p>
    <w:p w14:paraId="2B4333E6"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shd w:val="clear" w:color="auto" w:fill="FFFFFF"/>
          <w:lang w:eastAsia="ru-RU"/>
        </w:rPr>
      </w:pPr>
      <w:r w:rsidRPr="00333372">
        <w:rPr>
          <w:rFonts w:ascii="Times New Roman" w:eastAsia="Lucida Sans Unicode" w:hAnsi="Times New Roman" w:cs="Times New Roman"/>
          <w:color w:val="000000"/>
          <w:sz w:val="28"/>
          <w:szCs w:val="28"/>
          <w:shd w:val="clear" w:color="auto" w:fill="FFFFFF"/>
          <w:lang w:eastAsia="ru-RU"/>
        </w:rPr>
        <w:t xml:space="preserve">Техническая эксплуатация и ремонт технологического </w:t>
      </w:r>
      <w:proofErr w:type="gramStart"/>
      <w:r w:rsidRPr="00333372">
        <w:rPr>
          <w:rFonts w:ascii="Times New Roman" w:eastAsia="Lucida Sans Unicode" w:hAnsi="Times New Roman" w:cs="Times New Roman"/>
          <w:color w:val="000000"/>
          <w:sz w:val="28"/>
          <w:szCs w:val="28"/>
          <w:shd w:val="clear" w:color="auto" w:fill="FFFFFF"/>
          <w:lang w:eastAsia="ru-RU"/>
        </w:rPr>
        <w:t>оборудования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учебное пособие для СПО / Р. С. </w:t>
      </w:r>
      <w:proofErr w:type="spellStart"/>
      <w:r w:rsidRPr="00333372">
        <w:rPr>
          <w:rFonts w:ascii="Times New Roman" w:eastAsia="Lucida Sans Unicode" w:hAnsi="Times New Roman" w:cs="Times New Roman"/>
          <w:color w:val="000000"/>
          <w:sz w:val="28"/>
          <w:szCs w:val="28"/>
          <w:shd w:val="clear" w:color="auto" w:fill="FFFFFF"/>
          <w:lang w:eastAsia="ru-RU"/>
        </w:rPr>
        <w:t>Фаскиев</w:t>
      </w:r>
      <w:proofErr w:type="spellEnd"/>
      <w:r w:rsidRPr="00333372">
        <w:rPr>
          <w:rFonts w:ascii="Times New Roman" w:eastAsia="Lucida Sans Unicode" w:hAnsi="Times New Roman" w:cs="Times New Roman"/>
          <w:color w:val="000000"/>
          <w:sz w:val="28"/>
          <w:szCs w:val="28"/>
          <w:shd w:val="clear" w:color="auto" w:fill="FFFFFF"/>
          <w:lang w:eastAsia="ru-RU"/>
        </w:rPr>
        <w:t xml:space="preserve">, Е. В. Бондаренко, Е. Г. </w:t>
      </w:r>
      <w:proofErr w:type="spellStart"/>
      <w:r w:rsidRPr="00333372">
        <w:rPr>
          <w:rFonts w:ascii="Times New Roman" w:eastAsia="Lucida Sans Unicode" w:hAnsi="Times New Roman" w:cs="Times New Roman"/>
          <w:color w:val="000000"/>
          <w:sz w:val="28"/>
          <w:szCs w:val="28"/>
          <w:shd w:val="clear" w:color="auto" w:fill="FFFFFF"/>
          <w:lang w:eastAsia="ru-RU"/>
        </w:rPr>
        <w:t>Кеян</w:t>
      </w:r>
      <w:proofErr w:type="spellEnd"/>
      <w:r w:rsidRPr="00333372">
        <w:rPr>
          <w:rFonts w:ascii="Times New Roman" w:eastAsia="Lucida Sans Unicode" w:hAnsi="Times New Roman" w:cs="Times New Roman"/>
          <w:color w:val="000000"/>
          <w:sz w:val="28"/>
          <w:szCs w:val="28"/>
          <w:shd w:val="clear" w:color="auto" w:fill="FFFFFF"/>
          <w:lang w:eastAsia="ru-RU"/>
        </w:rPr>
        <w:t xml:space="preserve">, Р. Х. Хасанов. — </w:t>
      </w:r>
      <w:proofErr w:type="gramStart"/>
      <w:r w:rsidRPr="00333372">
        <w:rPr>
          <w:rFonts w:ascii="Times New Roman" w:eastAsia="Lucida Sans Unicode" w:hAnsi="Times New Roman" w:cs="Times New Roman"/>
          <w:color w:val="000000"/>
          <w:sz w:val="28"/>
          <w:szCs w:val="28"/>
          <w:shd w:val="clear" w:color="auto" w:fill="FFFFFF"/>
          <w:lang w:eastAsia="ru-RU"/>
        </w:rPr>
        <w:t>Саратов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Профобразование, 2020. — 261 c. —</w:t>
      </w:r>
      <w:hyperlink r:id="rId19" w:history="1">
        <w:r w:rsidRPr="00333372">
          <w:rPr>
            <w:rFonts w:ascii="Times New Roman" w:eastAsia="Lucida Sans Unicode" w:hAnsi="Times New Roman" w:cs="Times New Roman"/>
            <w:color w:val="0000FF"/>
            <w:sz w:val="28"/>
            <w:szCs w:val="28"/>
            <w:u w:val="single"/>
            <w:shd w:val="clear" w:color="auto" w:fill="FFFFFF"/>
            <w:lang w:eastAsia="ru-RU"/>
          </w:rPr>
          <w:t>http://www.iprbookshop.ru/92179.html</w:t>
        </w:r>
      </w:hyperlink>
      <w:r w:rsidRPr="00333372">
        <w:rPr>
          <w:rFonts w:ascii="Helvetica" w:eastAsia="Lucida Sans Unicode" w:hAnsi="Helvetica" w:cs="Helvetica"/>
          <w:color w:val="000000"/>
          <w:sz w:val="28"/>
          <w:szCs w:val="28"/>
          <w:shd w:val="clear" w:color="auto" w:fill="FFFFFF"/>
          <w:lang w:eastAsia="ru-RU"/>
        </w:rPr>
        <w:t xml:space="preserve"> </w:t>
      </w:r>
    </w:p>
    <w:p w14:paraId="4C2ABE78"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shd w:val="clear" w:color="auto" w:fill="FFFFFF"/>
          <w:lang w:eastAsia="ru-RU"/>
        </w:rPr>
      </w:pPr>
      <w:r w:rsidRPr="00333372">
        <w:rPr>
          <w:rFonts w:ascii="Times New Roman" w:eastAsia="Lucida Sans Unicode" w:hAnsi="Times New Roman" w:cs="Times New Roman"/>
          <w:color w:val="000000"/>
          <w:sz w:val="28"/>
          <w:szCs w:val="28"/>
          <w:shd w:val="clear" w:color="auto" w:fill="FFFFFF"/>
          <w:lang w:eastAsia="ru-RU"/>
        </w:rPr>
        <w:t xml:space="preserve">Контрольно-измерительные технологии и </w:t>
      </w:r>
      <w:proofErr w:type="gramStart"/>
      <w:r w:rsidRPr="00333372">
        <w:rPr>
          <w:rFonts w:ascii="Times New Roman" w:eastAsia="Lucida Sans Unicode" w:hAnsi="Times New Roman" w:cs="Times New Roman"/>
          <w:color w:val="000000"/>
          <w:sz w:val="28"/>
          <w:szCs w:val="28"/>
          <w:shd w:val="clear" w:color="auto" w:fill="FFFFFF"/>
          <w:lang w:eastAsia="ru-RU"/>
        </w:rPr>
        <w:t>оборудование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методические указания к выполнению практических работ по дисциплине «Контрольно-измерительные технологии и оборудование» для обучающихся по направлению подготовки 27.03.01 «Стандартизация и метрология» / составители А. С. Ермаков. — </w:t>
      </w:r>
      <w:proofErr w:type="gramStart"/>
      <w:r w:rsidRPr="00333372">
        <w:rPr>
          <w:rFonts w:ascii="Times New Roman" w:eastAsia="Lucida Sans Unicode" w:hAnsi="Times New Roman" w:cs="Times New Roman"/>
          <w:color w:val="000000"/>
          <w:sz w:val="28"/>
          <w:szCs w:val="28"/>
          <w:shd w:val="clear" w:color="auto" w:fill="FFFFFF"/>
          <w:lang w:eastAsia="ru-RU"/>
        </w:rPr>
        <w:t>Москва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Московский государственный строительный университет, ЭБС АСВ, 2018. — 36 c. </w:t>
      </w:r>
      <w:hyperlink r:id="rId20" w:history="1">
        <w:r w:rsidRPr="00333372">
          <w:rPr>
            <w:rFonts w:ascii="Times New Roman" w:eastAsia="Lucida Sans Unicode" w:hAnsi="Times New Roman" w:cs="Times New Roman"/>
            <w:color w:val="0000FF"/>
            <w:sz w:val="28"/>
            <w:szCs w:val="28"/>
            <w:u w:val="single"/>
            <w:shd w:val="clear" w:color="auto" w:fill="FFFFFF"/>
            <w:lang w:eastAsia="ru-RU"/>
          </w:rPr>
          <w:t>http://www.iprbookshop.ru/72594.html</w:t>
        </w:r>
      </w:hyperlink>
      <w:r w:rsidRPr="00333372">
        <w:rPr>
          <w:rFonts w:ascii="Times New Roman" w:eastAsia="Lucida Sans Unicode" w:hAnsi="Times New Roman" w:cs="Times New Roman"/>
          <w:color w:val="000000"/>
          <w:sz w:val="28"/>
          <w:szCs w:val="28"/>
          <w:shd w:val="clear" w:color="auto" w:fill="FFFFFF"/>
          <w:lang w:eastAsia="ru-RU"/>
        </w:rPr>
        <w:t xml:space="preserve"> </w:t>
      </w:r>
    </w:p>
    <w:p w14:paraId="1ED9D91D"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shd w:val="clear" w:color="auto" w:fill="FFFFFF"/>
          <w:lang w:eastAsia="ru-RU"/>
        </w:rPr>
      </w:pPr>
      <w:r w:rsidRPr="00333372">
        <w:rPr>
          <w:rFonts w:ascii="Times New Roman" w:eastAsia="Lucida Sans Unicode" w:hAnsi="Times New Roman" w:cs="Times New Roman"/>
          <w:color w:val="000000"/>
          <w:sz w:val="28"/>
          <w:szCs w:val="28"/>
          <w:shd w:val="clear" w:color="auto" w:fill="FFFFFF"/>
          <w:lang w:eastAsia="ru-RU"/>
        </w:rPr>
        <w:t xml:space="preserve">Кожухов, В. А. Ремонт технологического </w:t>
      </w:r>
      <w:proofErr w:type="gramStart"/>
      <w:r w:rsidRPr="00333372">
        <w:rPr>
          <w:rFonts w:ascii="Times New Roman" w:eastAsia="Lucida Sans Unicode" w:hAnsi="Times New Roman" w:cs="Times New Roman"/>
          <w:color w:val="000000"/>
          <w:sz w:val="28"/>
          <w:szCs w:val="28"/>
          <w:shd w:val="clear" w:color="auto" w:fill="FFFFFF"/>
          <w:lang w:eastAsia="ru-RU"/>
        </w:rPr>
        <w:t>оборудования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учебное пособие / В. А. Кожухов, Н. Ю. Кожухова, Ю. Д. </w:t>
      </w:r>
      <w:proofErr w:type="spellStart"/>
      <w:r w:rsidRPr="00333372">
        <w:rPr>
          <w:rFonts w:ascii="Times New Roman" w:eastAsia="Lucida Sans Unicode" w:hAnsi="Times New Roman" w:cs="Times New Roman"/>
          <w:color w:val="000000"/>
          <w:sz w:val="28"/>
          <w:szCs w:val="28"/>
          <w:shd w:val="clear" w:color="auto" w:fill="FFFFFF"/>
          <w:lang w:eastAsia="ru-RU"/>
        </w:rPr>
        <w:t>Алашкевич</w:t>
      </w:r>
      <w:proofErr w:type="spellEnd"/>
      <w:r w:rsidRPr="00333372">
        <w:rPr>
          <w:rFonts w:ascii="Times New Roman" w:eastAsia="Lucida Sans Unicode" w:hAnsi="Times New Roman" w:cs="Times New Roman"/>
          <w:color w:val="000000"/>
          <w:sz w:val="28"/>
          <w:szCs w:val="28"/>
          <w:shd w:val="clear" w:color="auto" w:fill="FFFFFF"/>
          <w:lang w:eastAsia="ru-RU"/>
        </w:rPr>
        <w:t xml:space="preserve">. — </w:t>
      </w:r>
      <w:proofErr w:type="gramStart"/>
      <w:r w:rsidRPr="00333372">
        <w:rPr>
          <w:rFonts w:ascii="Times New Roman" w:eastAsia="Lucida Sans Unicode" w:hAnsi="Times New Roman" w:cs="Times New Roman"/>
          <w:color w:val="000000"/>
          <w:sz w:val="28"/>
          <w:szCs w:val="28"/>
          <w:shd w:val="clear" w:color="auto" w:fill="FFFFFF"/>
          <w:lang w:eastAsia="ru-RU"/>
        </w:rPr>
        <w:t>Красноярск :</w:t>
      </w:r>
      <w:proofErr w:type="gramEnd"/>
      <w:r w:rsidRPr="00333372">
        <w:rPr>
          <w:rFonts w:ascii="Times New Roman" w:eastAsia="Lucida Sans Unicode" w:hAnsi="Times New Roman" w:cs="Times New Roman"/>
          <w:color w:val="000000"/>
          <w:sz w:val="28"/>
          <w:szCs w:val="28"/>
          <w:shd w:val="clear" w:color="auto" w:fill="FFFFFF"/>
          <w:lang w:eastAsia="ru-RU"/>
        </w:rPr>
        <w:t xml:space="preserve"> Сибирский государственный университет науки и технологий имени академика М. Ф. </w:t>
      </w:r>
      <w:proofErr w:type="spellStart"/>
      <w:r w:rsidRPr="00333372">
        <w:rPr>
          <w:rFonts w:ascii="Times New Roman" w:eastAsia="Lucida Sans Unicode" w:hAnsi="Times New Roman" w:cs="Times New Roman"/>
          <w:color w:val="000000"/>
          <w:sz w:val="28"/>
          <w:szCs w:val="28"/>
          <w:shd w:val="clear" w:color="auto" w:fill="FFFFFF"/>
          <w:lang w:eastAsia="ru-RU"/>
        </w:rPr>
        <w:t>Решетнева</w:t>
      </w:r>
      <w:proofErr w:type="spellEnd"/>
      <w:r w:rsidRPr="00333372">
        <w:rPr>
          <w:rFonts w:ascii="Times New Roman" w:eastAsia="Lucida Sans Unicode" w:hAnsi="Times New Roman" w:cs="Times New Roman"/>
          <w:color w:val="000000"/>
          <w:sz w:val="28"/>
          <w:szCs w:val="28"/>
          <w:shd w:val="clear" w:color="auto" w:fill="FFFFFF"/>
          <w:lang w:eastAsia="ru-RU"/>
        </w:rPr>
        <w:t xml:space="preserve">, 2018. — 114 c. </w:t>
      </w:r>
      <w:hyperlink r:id="rId21" w:history="1">
        <w:r w:rsidRPr="00333372">
          <w:rPr>
            <w:rFonts w:ascii="Times New Roman" w:eastAsia="Lucida Sans Unicode" w:hAnsi="Times New Roman" w:cs="Times New Roman"/>
            <w:color w:val="0000FF"/>
            <w:sz w:val="28"/>
            <w:szCs w:val="28"/>
            <w:u w:val="single"/>
            <w:shd w:val="clear" w:color="auto" w:fill="FFFFFF"/>
            <w:lang w:eastAsia="ru-RU"/>
          </w:rPr>
          <w:t>http://www.iprbookshop.ru/94904.html</w:t>
        </w:r>
      </w:hyperlink>
      <w:r w:rsidRPr="00333372">
        <w:rPr>
          <w:rFonts w:ascii="Times New Roman" w:eastAsia="Lucida Sans Unicode" w:hAnsi="Times New Roman" w:cs="Times New Roman"/>
          <w:color w:val="000000"/>
          <w:sz w:val="28"/>
          <w:szCs w:val="28"/>
          <w:shd w:val="clear" w:color="auto" w:fill="FFFFFF"/>
          <w:lang w:eastAsia="ru-RU"/>
        </w:rPr>
        <w:t xml:space="preserve"> </w:t>
      </w:r>
      <w:r w:rsidRPr="00333372">
        <w:rPr>
          <w:rFonts w:ascii="Helvetica" w:eastAsia="Lucida Sans Unicode" w:hAnsi="Helvetica" w:cs="Helvetica"/>
          <w:color w:val="000000"/>
          <w:sz w:val="28"/>
          <w:szCs w:val="28"/>
          <w:shd w:val="clear" w:color="auto" w:fill="FFFFFF"/>
          <w:lang w:eastAsia="ru-RU"/>
        </w:rPr>
        <w:t> </w:t>
      </w:r>
    </w:p>
    <w:p w14:paraId="266AE702"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color w:val="000000"/>
          <w:sz w:val="28"/>
          <w:szCs w:val="28"/>
          <w:lang w:eastAsia="ru-RU"/>
        </w:rPr>
      </w:pPr>
      <w:r w:rsidRPr="00333372">
        <w:rPr>
          <w:rFonts w:ascii="Times New Roman" w:eastAsia="Lucida Sans Unicode" w:hAnsi="Times New Roman" w:cs="Times New Roman"/>
          <w:sz w:val="28"/>
          <w:szCs w:val="28"/>
          <w:lang w:eastAsia="ru-RU"/>
        </w:rPr>
        <w:t>Пугачев В.П. Планирование персонала организации [Электронный ресурс</w:t>
      </w:r>
      <w:proofErr w:type="gramStart"/>
      <w:r w:rsidRPr="00333372">
        <w:rPr>
          <w:rFonts w:ascii="Times New Roman" w:eastAsia="Lucida Sans Unicode" w:hAnsi="Times New Roman" w:cs="Times New Roman"/>
          <w:sz w:val="28"/>
          <w:szCs w:val="28"/>
          <w:lang w:eastAsia="ru-RU"/>
        </w:rPr>
        <w:t>] :</w:t>
      </w:r>
      <w:proofErr w:type="gramEnd"/>
      <w:r w:rsidRPr="00333372">
        <w:rPr>
          <w:rFonts w:ascii="Times New Roman" w:eastAsia="Lucida Sans Unicode" w:hAnsi="Times New Roman" w:cs="Times New Roman"/>
          <w:sz w:val="28"/>
          <w:szCs w:val="28"/>
          <w:lang w:eastAsia="ru-RU"/>
        </w:rPr>
        <w:t xml:space="preserve"> учебное пособие. — Саратов: Вузовское образование, 2018</w:t>
      </w:r>
      <w:r w:rsidRPr="00333372">
        <w:rPr>
          <w:rFonts w:ascii="Times New Roman" w:eastAsia="Lucida Sans Unicode" w:hAnsi="Times New Roman" w:cs="Times New Roman"/>
          <w:color w:val="000000"/>
          <w:sz w:val="28"/>
          <w:szCs w:val="28"/>
          <w:lang w:eastAsia="ru-RU"/>
        </w:rPr>
        <w:t xml:space="preserve"> </w:t>
      </w:r>
      <w:hyperlink r:id="rId22" w:history="1">
        <w:r w:rsidRPr="00333372">
          <w:rPr>
            <w:rFonts w:ascii="Times New Roman" w:eastAsia="Lucida Sans Unicode" w:hAnsi="Times New Roman" w:cs="Times New Roman"/>
            <w:color w:val="0000FF"/>
            <w:sz w:val="28"/>
            <w:szCs w:val="28"/>
            <w:u w:val="single"/>
            <w:lang w:eastAsia="ru-RU"/>
          </w:rPr>
          <w:t>http://www.iprbookshop.ru/74954.html</w:t>
        </w:r>
      </w:hyperlink>
    </w:p>
    <w:p w14:paraId="6E2CF76A"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sz w:val="28"/>
          <w:szCs w:val="28"/>
          <w:u w:val="single"/>
          <w:lang w:eastAsia="ru-RU"/>
        </w:rPr>
      </w:pPr>
      <w:proofErr w:type="spellStart"/>
      <w:r w:rsidRPr="00333372">
        <w:rPr>
          <w:rFonts w:ascii="Times New Roman" w:eastAsia="Lucida Sans Unicode" w:hAnsi="Times New Roman" w:cs="Times New Roman"/>
          <w:sz w:val="28"/>
          <w:szCs w:val="28"/>
          <w:lang w:eastAsia="ru-RU"/>
        </w:rPr>
        <w:t>Чиликина</w:t>
      </w:r>
      <w:proofErr w:type="spellEnd"/>
      <w:r w:rsidRPr="00333372">
        <w:rPr>
          <w:rFonts w:ascii="Times New Roman" w:eastAsia="Lucida Sans Unicode" w:hAnsi="Times New Roman" w:cs="Times New Roman"/>
          <w:sz w:val="28"/>
          <w:szCs w:val="28"/>
          <w:lang w:eastAsia="ru-RU"/>
        </w:rPr>
        <w:t>, И. А. Управление персоналом [Электронный ресурс</w:t>
      </w:r>
      <w:proofErr w:type="gramStart"/>
      <w:r w:rsidRPr="00333372">
        <w:rPr>
          <w:rFonts w:ascii="Times New Roman" w:eastAsia="Lucida Sans Unicode" w:hAnsi="Times New Roman" w:cs="Times New Roman"/>
          <w:sz w:val="28"/>
          <w:szCs w:val="28"/>
          <w:lang w:eastAsia="ru-RU"/>
        </w:rPr>
        <w:t>] :</w:t>
      </w:r>
      <w:proofErr w:type="gramEnd"/>
      <w:r w:rsidRPr="00333372">
        <w:rPr>
          <w:rFonts w:ascii="Times New Roman" w:eastAsia="Lucida Sans Unicode" w:hAnsi="Times New Roman" w:cs="Times New Roman"/>
          <w:sz w:val="28"/>
          <w:szCs w:val="28"/>
          <w:lang w:eastAsia="ru-RU"/>
        </w:rPr>
        <w:t xml:space="preserve"> учебное пособие для СПО / И. А. </w:t>
      </w:r>
      <w:proofErr w:type="spellStart"/>
      <w:r w:rsidRPr="00333372">
        <w:rPr>
          <w:rFonts w:ascii="Times New Roman" w:eastAsia="Lucida Sans Unicode" w:hAnsi="Times New Roman" w:cs="Times New Roman"/>
          <w:sz w:val="28"/>
          <w:szCs w:val="28"/>
          <w:lang w:eastAsia="ru-RU"/>
        </w:rPr>
        <w:t>Чиликина</w:t>
      </w:r>
      <w:proofErr w:type="spellEnd"/>
      <w:r w:rsidRPr="00333372">
        <w:rPr>
          <w:rFonts w:ascii="Times New Roman" w:eastAsia="Lucida Sans Unicode" w:hAnsi="Times New Roman" w:cs="Times New Roman"/>
          <w:sz w:val="28"/>
          <w:szCs w:val="28"/>
          <w:lang w:eastAsia="ru-RU"/>
        </w:rPr>
        <w:t xml:space="preserve">. — 2-е изд. — Электрон. текстовые данные. — Липецк, </w:t>
      </w:r>
      <w:proofErr w:type="gramStart"/>
      <w:r w:rsidRPr="00333372">
        <w:rPr>
          <w:rFonts w:ascii="Times New Roman" w:eastAsia="Lucida Sans Unicode" w:hAnsi="Times New Roman" w:cs="Times New Roman"/>
          <w:sz w:val="28"/>
          <w:szCs w:val="28"/>
          <w:lang w:eastAsia="ru-RU"/>
        </w:rPr>
        <w:t>Саратов :</w:t>
      </w:r>
      <w:proofErr w:type="gramEnd"/>
      <w:r w:rsidRPr="00333372">
        <w:rPr>
          <w:rFonts w:ascii="Times New Roman" w:eastAsia="Lucida Sans Unicode" w:hAnsi="Times New Roman" w:cs="Times New Roman"/>
          <w:sz w:val="28"/>
          <w:szCs w:val="28"/>
          <w:lang w:eastAsia="ru-RU"/>
        </w:rPr>
        <w:t xml:space="preserve"> Липецкий государственный технический университет, Профобразование, 2019. — 76 c. </w:t>
      </w:r>
      <w:hyperlink r:id="rId23" w:history="1">
        <w:r w:rsidRPr="00333372">
          <w:rPr>
            <w:rFonts w:ascii="Times New Roman" w:eastAsia="Lucida Sans Unicode" w:hAnsi="Times New Roman" w:cs="Times New Roman"/>
            <w:color w:val="0000FF"/>
            <w:sz w:val="28"/>
            <w:szCs w:val="28"/>
            <w:u w:val="single"/>
            <w:lang w:eastAsia="ru-RU"/>
          </w:rPr>
          <w:t>http://www.iprbookshop.ru/85992.html</w:t>
        </w:r>
      </w:hyperlink>
      <w:r w:rsidRPr="00333372">
        <w:rPr>
          <w:rFonts w:ascii="Times New Roman" w:eastAsia="Lucida Sans Unicode" w:hAnsi="Times New Roman" w:cs="Times New Roman"/>
          <w:sz w:val="28"/>
          <w:szCs w:val="28"/>
          <w:lang w:eastAsia="ru-RU"/>
        </w:rPr>
        <w:t xml:space="preserve"> </w:t>
      </w:r>
    </w:p>
    <w:p w14:paraId="4E1C867B" w14:textId="77777777" w:rsidR="00333372" w:rsidRPr="00333372" w:rsidRDefault="00333372" w:rsidP="00333372">
      <w:pPr>
        <w:widowControl w:val="0"/>
        <w:numPr>
          <w:ilvl w:val="0"/>
          <w:numId w:val="23"/>
        </w:numPr>
        <w:tabs>
          <w:tab w:val="left" w:pos="1276"/>
        </w:tabs>
        <w:suppressAutoHyphens/>
        <w:autoSpaceDE w:val="0"/>
        <w:ind w:left="0" w:firstLine="851"/>
        <w:jc w:val="both"/>
        <w:rPr>
          <w:rFonts w:ascii="Times New Roman" w:eastAsia="Lucida Sans Unicode" w:hAnsi="Times New Roman" w:cs="Times New Roman"/>
          <w:sz w:val="28"/>
          <w:szCs w:val="28"/>
          <w:u w:val="single"/>
          <w:lang w:eastAsia="ru-RU"/>
        </w:rPr>
      </w:pPr>
      <w:r w:rsidRPr="00333372">
        <w:rPr>
          <w:rFonts w:ascii="Times New Roman" w:eastAsia="Times New Roman" w:hAnsi="Times New Roman" w:cs="Times New Roman"/>
          <w:color w:val="000000"/>
          <w:spacing w:val="-2"/>
          <w:sz w:val="28"/>
          <w:szCs w:val="28"/>
          <w:lang w:eastAsia="ar-SA"/>
        </w:rPr>
        <w:t>Регламенты цехов АО «Невинномысский Азот».</w:t>
      </w:r>
    </w:p>
    <w:p w14:paraId="0199A6A7" w14:textId="77777777" w:rsidR="003D07E9" w:rsidRPr="005B3375" w:rsidRDefault="003D07E9" w:rsidP="007B13D6">
      <w:pPr>
        <w:pStyle w:val="a4"/>
        <w:suppressAutoHyphens/>
        <w:spacing w:line="276" w:lineRule="auto"/>
        <w:ind w:left="0" w:firstLine="709"/>
        <w:jc w:val="both"/>
        <w:rPr>
          <w:rFonts w:ascii="Times New Roman" w:eastAsia="Times New Roman" w:hAnsi="Times New Roman" w:cs="Times New Roman"/>
          <w:iCs/>
          <w:sz w:val="24"/>
          <w:szCs w:val="24"/>
          <w:lang w:eastAsia="zh-CN"/>
        </w:rPr>
      </w:pPr>
    </w:p>
    <w:sectPr w:rsidR="003D07E9" w:rsidRPr="005B3375" w:rsidSect="000B3EED">
      <w:headerReference w:type="default" r:id="rId24"/>
      <w:pgSz w:w="11907" w:h="16840"/>
      <w:pgMar w:top="851" w:right="567" w:bottom="709" w:left="1418" w:header="454"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1B4A9" w14:textId="77777777" w:rsidR="00D1076C" w:rsidRDefault="00D1076C" w:rsidP="00A858FE">
      <w:r>
        <w:separator/>
      </w:r>
    </w:p>
  </w:endnote>
  <w:endnote w:type="continuationSeparator" w:id="0">
    <w:p w14:paraId="79FEB659" w14:textId="77777777" w:rsidR="00D1076C" w:rsidRDefault="00D1076C"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imes New Roman Полужирный">
    <w:panose1 w:val="020208030705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30C36" w14:textId="77777777" w:rsidR="00D1076C" w:rsidRDefault="00D1076C" w:rsidP="00A858FE">
      <w:r>
        <w:separator/>
      </w:r>
    </w:p>
  </w:footnote>
  <w:footnote w:type="continuationSeparator" w:id="0">
    <w:p w14:paraId="2460B49A" w14:textId="77777777" w:rsidR="00D1076C" w:rsidRDefault="00D1076C"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D1076C" w:rsidRPr="007B5CC1" w:rsidRDefault="00D1076C"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2F409B">
          <w:rPr>
            <w:rFonts w:ascii="Times New Roman" w:hAnsi="Times New Roman" w:cs="Times New Roman"/>
            <w:noProof/>
            <w:sz w:val="24"/>
            <w:szCs w:val="24"/>
          </w:rPr>
          <w:t>24</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39D89F9E"/>
    <w:name w:val="WW8Num2"/>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1">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nsid w:val="5081244D"/>
    <w:multiLevelType w:val="hybridMultilevel"/>
    <w:tmpl w:val="B400D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5B67F7"/>
    <w:multiLevelType w:val="hybridMultilevel"/>
    <w:tmpl w:val="91C81866"/>
    <w:lvl w:ilvl="0" w:tplc="00422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8"/>
  </w:num>
  <w:num w:numId="3">
    <w:abstractNumId w:val="15"/>
  </w:num>
  <w:num w:numId="4">
    <w:abstractNumId w:val="9"/>
  </w:num>
  <w:num w:numId="5">
    <w:abstractNumId w:val="6"/>
  </w:num>
  <w:num w:numId="6">
    <w:abstractNumId w:val="3"/>
  </w:num>
  <w:num w:numId="7">
    <w:abstractNumId w:val="12"/>
  </w:num>
  <w:num w:numId="8">
    <w:abstractNumId w:val="5"/>
  </w:num>
  <w:num w:numId="9">
    <w:abstractNumId w:val="10"/>
  </w:num>
  <w:num w:numId="10">
    <w:abstractNumId w:val="4"/>
  </w:num>
  <w:num w:numId="11">
    <w:abstractNumId w:val="11"/>
  </w:num>
  <w:num w:numId="12">
    <w:abstractNumId w:val="20"/>
  </w:num>
  <w:num w:numId="13">
    <w:abstractNumId w:val="17"/>
  </w:num>
  <w:num w:numId="14">
    <w:abstractNumId w:val="1"/>
  </w:num>
  <w:num w:numId="15">
    <w:abstractNumId w:val="7"/>
  </w:num>
  <w:num w:numId="16">
    <w:abstractNumId w:val="19"/>
  </w:num>
  <w:num w:numId="17">
    <w:abstractNumId w:val="21"/>
  </w:num>
  <w:num w:numId="18">
    <w:abstractNumId w:val="22"/>
  </w:num>
  <w:num w:numId="19">
    <w:abstractNumId w:val="2"/>
  </w:num>
  <w:num w:numId="20">
    <w:abstractNumId w:val="14"/>
  </w:num>
  <w:num w:numId="21">
    <w:abstractNumId w:val="0"/>
    <w:lvlOverride w:ilvl="0">
      <w:startOverride w:val="1"/>
    </w:lvlOverride>
  </w:num>
  <w:num w:numId="22">
    <w:abstractNumId w:val="13"/>
  </w:num>
  <w:num w:numId="2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67F5"/>
    <w:rsid w:val="000274BC"/>
    <w:rsid w:val="000310CB"/>
    <w:rsid w:val="00042069"/>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3EED"/>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0B50"/>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409B"/>
    <w:rsid w:val="002F72AB"/>
    <w:rsid w:val="0030202C"/>
    <w:rsid w:val="00302E3D"/>
    <w:rsid w:val="00303406"/>
    <w:rsid w:val="0030728C"/>
    <w:rsid w:val="0031061A"/>
    <w:rsid w:val="00310E7E"/>
    <w:rsid w:val="00312533"/>
    <w:rsid w:val="00314663"/>
    <w:rsid w:val="00315428"/>
    <w:rsid w:val="003172EE"/>
    <w:rsid w:val="0032315D"/>
    <w:rsid w:val="00324B82"/>
    <w:rsid w:val="00326B77"/>
    <w:rsid w:val="003271B8"/>
    <w:rsid w:val="00332233"/>
    <w:rsid w:val="00333372"/>
    <w:rsid w:val="00333552"/>
    <w:rsid w:val="0033509F"/>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11C"/>
    <w:rsid w:val="004806A0"/>
    <w:rsid w:val="004809D9"/>
    <w:rsid w:val="00481172"/>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38AD"/>
    <w:rsid w:val="00543932"/>
    <w:rsid w:val="00550283"/>
    <w:rsid w:val="005551BB"/>
    <w:rsid w:val="00555790"/>
    <w:rsid w:val="0055753C"/>
    <w:rsid w:val="00560457"/>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B3375"/>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41CC3"/>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D32"/>
    <w:rsid w:val="006B1F6D"/>
    <w:rsid w:val="006B29DD"/>
    <w:rsid w:val="006C5629"/>
    <w:rsid w:val="006C7D9D"/>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2254"/>
    <w:rsid w:val="007271F1"/>
    <w:rsid w:val="00731549"/>
    <w:rsid w:val="007340DE"/>
    <w:rsid w:val="00734895"/>
    <w:rsid w:val="0074040E"/>
    <w:rsid w:val="007408DC"/>
    <w:rsid w:val="00741526"/>
    <w:rsid w:val="0074288A"/>
    <w:rsid w:val="00743120"/>
    <w:rsid w:val="007438FA"/>
    <w:rsid w:val="00744FD5"/>
    <w:rsid w:val="007452B6"/>
    <w:rsid w:val="007478BB"/>
    <w:rsid w:val="007533BF"/>
    <w:rsid w:val="0075371F"/>
    <w:rsid w:val="0075494A"/>
    <w:rsid w:val="00754BF2"/>
    <w:rsid w:val="00761C8A"/>
    <w:rsid w:val="00762720"/>
    <w:rsid w:val="007661E7"/>
    <w:rsid w:val="0077014D"/>
    <w:rsid w:val="00770390"/>
    <w:rsid w:val="00774C93"/>
    <w:rsid w:val="00774CB0"/>
    <w:rsid w:val="00781491"/>
    <w:rsid w:val="00782392"/>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4085D"/>
    <w:rsid w:val="00851896"/>
    <w:rsid w:val="00857232"/>
    <w:rsid w:val="0086178E"/>
    <w:rsid w:val="00864A4D"/>
    <w:rsid w:val="00866E9A"/>
    <w:rsid w:val="0086709B"/>
    <w:rsid w:val="00870AA2"/>
    <w:rsid w:val="008714EF"/>
    <w:rsid w:val="008729B7"/>
    <w:rsid w:val="008739EF"/>
    <w:rsid w:val="00873CA5"/>
    <w:rsid w:val="00875CE1"/>
    <w:rsid w:val="00883D79"/>
    <w:rsid w:val="00884560"/>
    <w:rsid w:val="008855EA"/>
    <w:rsid w:val="008868C5"/>
    <w:rsid w:val="00887AD5"/>
    <w:rsid w:val="00887F27"/>
    <w:rsid w:val="00890538"/>
    <w:rsid w:val="00892CA5"/>
    <w:rsid w:val="008932E1"/>
    <w:rsid w:val="008955CA"/>
    <w:rsid w:val="008A0E73"/>
    <w:rsid w:val="008A14EA"/>
    <w:rsid w:val="008A1F52"/>
    <w:rsid w:val="008A298A"/>
    <w:rsid w:val="008A3434"/>
    <w:rsid w:val="008A492C"/>
    <w:rsid w:val="008A5787"/>
    <w:rsid w:val="008A6342"/>
    <w:rsid w:val="008B43DB"/>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71A2A"/>
    <w:rsid w:val="00974933"/>
    <w:rsid w:val="0097670C"/>
    <w:rsid w:val="00984F94"/>
    <w:rsid w:val="00985111"/>
    <w:rsid w:val="00986EEC"/>
    <w:rsid w:val="00987700"/>
    <w:rsid w:val="00987E61"/>
    <w:rsid w:val="00992F29"/>
    <w:rsid w:val="00996136"/>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734"/>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41E5"/>
    <w:rsid w:val="00AC58B5"/>
    <w:rsid w:val="00AD1AEA"/>
    <w:rsid w:val="00AD32F1"/>
    <w:rsid w:val="00AE170D"/>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5BBC"/>
    <w:rsid w:val="00B47A03"/>
    <w:rsid w:val="00B54813"/>
    <w:rsid w:val="00B5795F"/>
    <w:rsid w:val="00B61633"/>
    <w:rsid w:val="00B63840"/>
    <w:rsid w:val="00B663FB"/>
    <w:rsid w:val="00B716CC"/>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0A8"/>
    <w:rsid w:val="00C0458D"/>
    <w:rsid w:val="00C079B1"/>
    <w:rsid w:val="00C07FB3"/>
    <w:rsid w:val="00C10568"/>
    <w:rsid w:val="00C11CA7"/>
    <w:rsid w:val="00C12101"/>
    <w:rsid w:val="00C162D4"/>
    <w:rsid w:val="00C17D5E"/>
    <w:rsid w:val="00C22785"/>
    <w:rsid w:val="00C32269"/>
    <w:rsid w:val="00C328C9"/>
    <w:rsid w:val="00C341D6"/>
    <w:rsid w:val="00C35855"/>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4A7A"/>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076C"/>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54E5"/>
    <w:rsid w:val="00D570F5"/>
    <w:rsid w:val="00D63987"/>
    <w:rsid w:val="00D67E36"/>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38C4"/>
    <w:rsid w:val="00E17F05"/>
    <w:rsid w:val="00E22BB1"/>
    <w:rsid w:val="00E2393C"/>
    <w:rsid w:val="00E2468C"/>
    <w:rsid w:val="00E27388"/>
    <w:rsid w:val="00E351CC"/>
    <w:rsid w:val="00E35630"/>
    <w:rsid w:val="00E35BDB"/>
    <w:rsid w:val="00E370AF"/>
    <w:rsid w:val="00E40A99"/>
    <w:rsid w:val="00E40C10"/>
    <w:rsid w:val="00E426F9"/>
    <w:rsid w:val="00E4298F"/>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83BB0"/>
    <w:rsid w:val="00E869E4"/>
    <w:rsid w:val="00E91799"/>
    <w:rsid w:val="00E951CE"/>
    <w:rsid w:val="00E9580B"/>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EF757B"/>
    <w:rsid w:val="00F00D1F"/>
    <w:rsid w:val="00F041F6"/>
    <w:rsid w:val="00F06054"/>
    <w:rsid w:val="00F10B34"/>
    <w:rsid w:val="00F1150F"/>
    <w:rsid w:val="00F120AD"/>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D554E5"/>
    <w:pPr>
      <w:tabs>
        <w:tab w:val="right" w:leader="dot" w:pos="9922"/>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B3EED"/>
    <w:pPr>
      <w:keepNext/>
      <w:keepLines/>
      <w:spacing w:before="0" w:beforeAutospacing="0" w:after="360" w:afterAutospacing="0"/>
      <w:ind w:firstLine="709"/>
      <w:jc w:val="center"/>
      <w:outlineLvl w:val="9"/>
    </w:pPr>
    <w:rPr>
      <w:rFonts w:ascii="Times New Roman Полужирный" w:eastAsia="Segoe UI" w:hAnsi="Times New Roman Полужирный" w:cs="Segoe UI"/>
      <w:bCs w:val="0"/>
      <w:caps/>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6">
    <w:name w:val=" Знак Знак Знак Знак"/>
    <w:basedOn w:val="a"/>
    <w:rsid w:val="00240B50"/>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66388.html" TargetMode="External"/><Relationship Id="rId13" Type="http://schemas.openxmlformats.org/officeDocument/2006/relationships/hyperlink" Target="http://www.iprbookshop.ru/88454.html" TargetMode="External"/><Relationship Id="rId18" Type="http://schemas.openxmlformats.org/officeDocument/2006/relationships/hyperlink" Target="http://www.iprbookshop.ru/66388.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prbookshop.ru/94904.html" TargetMode="External"/><Relationship Id="rId7" Type="http://schemas.openxmlformats.org/officeDocument/2006/relationships/endnotes" Target="endnotes.xml"/><Relationship Id="rId12" Type="http://schemas.openxmlformats.org/officeDocument/2006/relationships/hyperlink" Target="http://www.iprbookshop.ru/99817.html" TargetMode="External"/><Relationship Id="rId17" Type="http://schemas.openxmlformats.org/officeDocument/2006/relationships/hyperlink" Target="https://book.ru/book/92999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hop.ru/63960.html" TargetMode="External"/><Relationship Id="rId20" Type="http://schemas.openxmlformats.org/officeDocument/2006/relationships/hyperlink" Target="http://www.iprbookshop.ru/7259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102586.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prbookshop.ru/92839.html" TargetMode="External"/><Relationship Id="rId23" Type="http://schemas.openxmlformats.org/officeDocument/2006/relationships/hyperlink" Target="http://www.iprbookshop.ru/85992.html" TargetMode="External"/><Relationship Id="rId10" Type="http://schemas.openxmlformats.org/officeDocument/2006/relationships/hyperlink" Target="http://www.iprbookshop.ru/100692.html" TargetMode="External"/><Relationship Id="rId19" Type="http://schemas.openxmlformats.org/officeDocument/2006/relationships/hyperlink" Target="http://www.iprbookshop.ru/92179.html" TargetMode="External"/><Relationship Id="rId4" Type="http://schemas.openxmlformats.org/officeDocument/2006/relationships/settings" Target="settings.xml"/><Relationship Id="rId9" Type="http://schemas.openxmlformats.org/officeDocument/2006/relationships/hyperlink" Target="http://www.iprbookshop.ru/100692.html" TargetMode="External"/><Relationship Id="rId14" Type="http://schemas.openxmlformats.org/officeDocument/2006/relationships/hyperlink" Target="http://www.iprbookshop.ru/78225.html" TargetMode="External"/><Relationship Id="rId22" Type="http://schemas.openxmlformats.org/officeDocument/2006/relationships/hyperlink" Target="http://www.iprbookshop.ru/7495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6E28F-49E3-4CBA-A4DC-149730AA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26</Pages>
  <Words>10024</Words>
  <Characters>57141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Анна Старостина</cp:lastModifiedBy>
  <cp:revision>11</cp:revision>
  <cp:lastPrinted>2023-04-28T08:44:00Z</cp:lastPrinted>
  <dcterms:created xsi:type="dcterms:W3CDTF">2024-04-16T06:44:00Z</dcterms:created>
  <dcterms:modified xsi:type="dcterms:W3CDTF">2024-06-16T20:45:00Z</dcterms:modified>
</cp:coreProperties>
</file>